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33F4"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ro-RO"/>
        </w:rPr>
      </w:pPr>
      <w:r w:rsidRPr="00B95313">
        <w:rPr>
          <w:rFonts w:ascii="Trebuchet MS" w:eastAsia="Times New Roman" w:hAnsi="Trebuchet MS" w:cs="Arial"/>
          <w:b/>
          <w:bCs/>
          <w:kern w:val="36"/>
          <w:lang w:val="ro-RO"/>
        </w:rPr>
        <w:t>Model regulament de organizare și desfășurare a alegerilor</w:t>
      </w:r>
    </w:p>
    <w:p w14:paraId="359ACABE"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ro-RO"/>
        </w:rPr>
      </w:pPr>
      <w:r w:rsidRPr="00B95313">
        <w:rPr>
          <w:rFonts w:ascii="Trebuchet MS" w:eastAsia="Times New Roman" w:hAnsi="Trebuchet MS" w:cs="Arial"/>
          <w:b/>
          <w:bCs/>
          <w:kern w:val="36"/>
          <w:lang w:val="ro-RO"/>
        </w:rPr>
        <w:t xml:space="preserve">reprezentanților angajaților/lucrătorilor la nivelul unității </w:t>
      </w:r>
      <w:r w:rsidRPr="00B95313">
        <w:rPr>
          <w:rFonts w:ascii="Trebuchet MS" w:hAnsi="Trebuchet MS"/>
          <w:b/>
          <w:bCs/>
          <w:lang w:val="ro-RO"/>
        </w:rPr>
        <w:t>[denumirea unității]</w:t>
      </w:r>
      <w:r w:rsidRPr="00B95313">
        <w:rPr>
          <w:rFonts w:ascii="Trebuchet MS" w:eastAsia="Times New Roman" w:hAnsi="Trebuchet MS" w:cs="Arial"/>
          <w:b/>
          <w:bCs/>
          <w:kern w:val="36"/>
          <w:lang w:val="ro-RO"/>
        </w:rPr>
        <w:t xml:space="preserve">  </w:t>
      </w:r>
    </w:p>
    <w:p w14:paraId="0E60B038"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ro-RO"/>
        </w:rPr>
      </w:pPr>
    </w:p>
    <w:p w14:paraId="2E551BFA" w14:textId="77777777" w:rsidR="00B95313" w:rsidRPr="00B95313" w:rsidRDefault="00B95313" w:rsidP="00B95313">
      <w:pPr>
        <w:spacing w:before="60" w:after="60"/>
        <w:textAlignment w:val="baseline"/>
        <w:outlineLvl w:val="0"/>
        <w:rPr>
          <w:rFonts w:ascii="Trebuchet MS" w:eastAsia="Times New Roman" w:hAnsi="Trebuchet MS" w:cs="Arial"/>
          <w:b/>
          <w:bCs/>
          <w:kern w:val="36"/>
          <w:lang w:val="ro-RO"/>
        </w:rPr>
      </w:pPr>
    </w:p>
    <w:p w14:paraId="121F122D" w14:textId="77777777" w:rsidR="00B95313" w:rsidRPr="00B95313" w:rsidRDefault="00B95313" w:rsidP="00B95313">
      <w:pPr>
        <w:spacing w:before="60" w:after="60"/>
        <w:jc w:val="both"/>
        <w:textAlignment w:val="baseline"/>
        <w:outlineLvl w:val="0"/>
        <w:rPr>
          <w:rFonts w:ascii="Trebuchet MS" w:eastAsia="Times New Roman" w:hAnsi="Trebuchet MS" w:cs="Arial"/>
          <w:b/>
          <w:bCs/>
          <w:kern w:val="36"/>
          <w:lang w:val="ro-RO"/>
        </w:rPr>
      </w:pPr>
      <w:r w:rsidRPr="00B95313">
        <w:rPr>
          <w:rFonts w:ascii="Trebuchet MS" w:eastAsia="Times New Roman" w:hAnsi="Trebuchet MS" w:cs="Arial"/>
          <w:b/>
          <w:bCs/>
          <w:kern w:val="36"/>
          <w:lang w:val="ro-RO"/>
        </w:rPr>
        <w:t>CAPITOLUL I. PREAMBUL</w:t>
      </w:r>
    </w:p>
    <w:p w14:paraId="4D08FF58" w14:textId="77777777" w:rsidR="00B95313" w:rsidRPr="00B95313" w:rsidRDefault="00B95313" w:rsidP="00B95313">
      <w:pPr>
        <w:spacing w:before="60" w:after="60"/>
        <w:jc w:val="both"/>
        <w:textAlignment w:val="baseline"/>
        <w:outlineLvl w:val="0"/>
        <w:rPr>
          <w:rFonts w:ascii="Trebuchet MS" w:eastAsia="Times New Roman" w:hAnsi="Trebuchet MS" w:cs="Arial"/>
          <w:b/>
          <w:bCs/>
          <w:kern w:val="36"/>
          <w:lang w:val="ro-RO"/>
        </w:rPr>
      </w:pPr>
      <w:r w:rsidRPr="00B95313">
        <w:rPr>
          <w:rFonts w:ascii="Trebuchet MS" w:eastAsia="Times New Roman" w:hAnsi="Trebuchet MS" w:cs="Arial"/>
          <w:b/>
          <w:bCs/>
          <w:kern w:val="36"/>
          <w:lang w:val="ro-RO"/>
        </w:rPr>
        <w:t>Art. 1</w:t>
      </w:r>
    </w:p>
    <w:p w14:paraId="6D38B93E"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eastAsia="Times New Roman" w:hAnsi="Trebuchet MS" w:cs="Arial"/>
          <w:kern w:val="36"/>
          <w:lang w:val="ro-RO"/>
        </w:rPr>
        <w:t>(1) Prezentul regulament este întocmit de grupul de inițiativă</w:t>
      </w:r>
      <w:r w:rsidRPr="00B95313">
        <w:rPr>
          <w:rStyle w:val="FootnoteReference"/>
          <w:rFonts w:ascii="Trebuchet MS" w:eastAsia="Times New Roman" w:hAnsi="Trebuchet MS" w:cs="Arial"/>
          <w:kern w:val="36"/>
          <w:lang w:val="ro-RO"/>
        </w:rPr>
        <w:footnoteReference w:id="1"/>
      </w:r>
      <w:r w:rsidRPr="00B95313">
        <w:rPr>
          <w:rFonts w:ascii="Trebuchet MS" w:eastAsia="Times New Roman" w:hAnsi="Trebuchet MS" w:cs="Arial"/>
          <w:kern w:val="36"/>
          <w:lang w:val="ro-RO"/>
        </w:rPr>
        <w:t xml:space="preserve"> pentru desfășurarea alegerilor reprezentanților lucrătorilor în conformitate cu prevederile art. 57 - 62 din Legea nr. 367/2022 privind dialogul social, cu modificările și completările ulterioare, și prevederile art. 221 – 226 din Legea nr. 53/2003 Codul Muncii, cu modificările și completările ulterioare și are drept scop demararea procedurii de alegere a reprezentanților angajaților/lucrătorilor din cadrul </w:t>
      </w:r>
      <w:r w:rsidRPr="00B95313">
        <w:rPr>
          <w:rFonts w:ascii="Trebuchet MS" w:hAnsi="Trebuchet MS"/>
          <w:b/>
          <w:bCs/>
          <w:lang w:val="ro-RO"/>
        </w:rPr>
        <w:t>[denumirea unității]</w:t>
      </w:r>
      <w:r w:rsidRPr="00B95313">
        <w:rPr>
          <w:rFonts w:ascii="Trebuchet MS" w:hAnsi="Trebuchet MS"/>
          <w:lang w:val="ro-RO"/>
        </w:rPr>
        <w:t>, întrucât la nivelul unității nu este constituit niciun sindicat.</w:t>
      </w:r>
    </w:p>
    <w:p w14:paraId="34277D67" w14:textId="77777777" w:rsidR="00B95313" w:rsidRPr="00B95313" w:rsidRDefault="00B95313" w:rsidP="00B95313">
      <w:pPr>
        <w:spacing w:before="60" w:after="60"/>
        <w:jc w:val="both"/>
        <w:textAlignment w:val="baseline"/>
        <w:outlineLvl w:val="0"/>
        <w:rPr>
          <w:rFonts w:ascii="Trebuchet MS" w:eastAsia="Times New Roman" w:hAnsi="Trebuchet MS" w:cs="Arial"/>
          <w:kern w:val="36"/>
          <w:lang w:val="ro-RO"/>
        </w:rPr>
      </w:pPr>
      <w:r w:rsidRPr="00B95313">
        <w:rPr>
          <w:rFonts w:ascii="Trebuchet MS" w:hAnsi="Trebuchet MS"/>
          <w:lang w:val="ro-RO"/>
        </w:rPr>
        <w:t xml:space="preserve">(2) </w:t>
      </w:r>
      <w:r w:rsidRPr="00B95313">
        <w:rPr>
          <w:rFonts w:ascii="Trebuchet MS" w:eastAsia="Times New Roman" w:hAnsi="Trebuchet MS" w:cs="Arial"/>
          <w:kern w:val="36"/>
          <w:lang w:val="ro-RO"/>
        </w:rPr>
        <w:t xml:space="preserve">În cadrul unității </w:t>
      </w:r>
      <w:r w:rsidRPr="00B95313">
        <w:rPr>
          <w:rFonts w:ascii="Trebuchet MS" w:hAnsi="Trebuchet MS"/>
          <w:b/>
          <w:bCs/>
          <w:lang w:val="ro-RO"/>
        </w:rPr>
        <w:t>[denumirea unității]</w:t>
      </w:r>
      <w:r w:rsidRPr="00B95313">
        <w:rPr>
          <w:rFonts w:ascii="Trebuchet MS" w:eastAsia="Times New Roman" w:hAnsi="Trebuchet MS" w:cs="Arial"/>
          <w:kern w:val="36"/>
          <w:lang w:val="ro-RO"/>
        </w:rPr>
        <w:t xml:space="preserve"> procesul de alegere a reprezentanților angajaților/lucrătorilor se va desfășura în conformitate cu prevederile art. 221 din Legea nr. 53/2003 Codul Muncii, cu modificările și completările ulterioare, și ale art. 57 - 62 din Legea nr. 367/2022 privind dialogul social și ale Regulamentului intern, respectiv:</w:t>
      </w:r>
    </w:p>
    <w:p w14:paraId="6A02B840" w14:textId="77777777" w:rsidR="00B95313" w:rsidRPr="00B95313" w:rsidRDefault="00B95313" w:rsidP="00B95313">
      <w:pPr>
        <w:spacing w:before="60" w:after="60"/>
        <w:jc w:val="both"/>
        <w:rPr>
          <w:rFonts w:ascii="Trebuchet MS" w:hAnsi="Trebuchet MS"/>
          <w:i/>
          <w:iCs/>
          <w:lang w:val="ro-RO"/>
        </w:rPr>
      </w:pPr>
      <w:r w:rsidRPr="00B95313">
        <w:rPr>
          <w:rFonts w:ascii="Trebuchet MS" w:hAnsi="Trebuchet MS"/>
          <w:i/>
          <w:iCs/>
          <w:lang w:val="ro-RO"/>
        </w:rPr>
        <w:t>”Art. 57 (1) La angajatorul la care sunt încadrați minimum 10 angajați/lucrători și la care nu există sindicat, interesele angajaților/lucrătorilor pot fi promovate și apărate de reprezentanții lor, aleși și mandatați special în acest scop, conform legii.</w:t>
      </w:r>
    </w:p>
    <w:p w14:paraId="0563554E" w14:textId="77777777" w:rsidR="00B95313" w:rsidRPr="00B95313" w:rsidRDefault="00B95313" w:rsidP="00B95313">
      <w:pPr>
        <w:spacing w:before="60" w:after="60"/>
        <w:jc w:val="both"/>
        <w:rPr>
          <w:rFonts w:ascii="Trebuchet MS" w:hAnsi="Trebuchet MS"/>
          <w:i/>
          <w:iCs/>
          <w:lang w:val="ro-RO"/>
        </w:rPr>
      </w:pPr>
      <w:r w:rsidRPr="00B95313">
        <w:rPr>
          <w:rFonts w:ascii="Trebuchet MS" w:hAnsi="Trebuchet MS"/>
          <w:i/>
          <w:iCs/>
          <w:lang w:val="ro-RO"/>
        </w:rPr>
        <w:t>(2) Reprezentanții angajaților/lucrătorilor sunt aleși cu votul a cel puțin jumătate plus unu din numărul total al angajaților/ lucrătorilor din unitatea respectivă.</w:t>
      </w:r>
    </w:p>
    <w:p w14:paraId="4ECC53F2" w14:textId="77777777" w:rsidR="00B95313" w:rsidRPr="00B95313" w:rsidRDefault="00B95313" w:rsidP="00B95313">
      <w:pPr>
        <w:spacing w:before="60" w:after="60"/>
        <w:jc w:val="both"/>
        <w:rPr>
          <w:rFonts w:ascii="Trebuchet MS" w:hAnsi="Trebuchet MS"/>
          <w:i/>
          <w:iCs/>
          <w:lang w:val="ro-RO"/>
        </w:rPr>
      </w:pPr>
      <w:r w:rsidRPr="00B95313">
        <w:rPr>
          <w:rFonts w:ascii="Trebuchet MS" w:hAnsi="Trebuchet MS"/>
          <w:i/>
          <w:iCs/>
          <w:lang w:val="ro-RO"/>
        </w:rPr>
        <w:t>(3) Este interzisă orice intervenție din partea autorităților publice, a angajatorilor și a organizațiilor acestora în alegerea reprezentanților angajaților/lucrătorilor ori în împiedicarea desfășurării acestor alegeri.</w:t>
      </w:r>
    </w:p>
    <w:p w14:paraId="0FBD571D" w14:textId="77777777" w:rsidR="00B95313" w:rsidRPr="00B95313" w:rsidRDefault="00B95313" w:rsidP="00B95313">
      <w:pPr>
        <w:spacing w:before="60" w:after="60"/>
        <w:jc w:val="both"/>
        <w:rPr>
          <w:rFonts w:ascii="Trebuchet MS" w:hAnsi="Trebuchet MS"/>
          <w:i/>
          <w:iCs/>
          <w:lang w:val="ro-RO"/>
        </w:rPr>
      </w:pPr>
      <w:r w:rsidRPr="00B95313">
        <w:rPr>
          <w:rFonts w:ascii="Trebuchet MS" w:hAnsi="Trebuchet MS"/>
          <w:i/>
          <w:iCs/>
          <w:lang w:val="ro-RO"/>
        </w:rPr>
        <w:t>(4) Angajatorul, la cererea angajaților/lucrătorilor, va facilita desfășurarea procedurilor de alegere a reprezentanților angajaților/lucrătorilor.</w:t>
      </w:r>
    </w:p>
    <w:p w14:paraId="6DC3B219" w14:textId="77777777" w:rsidR="00B95313" w:rsidRPr="00B95313" w:rsidRDefault="00B95313" w:rsidP="00B95313">
      <w:pPr>
        <w:spacing w:before="60" w:after="60"/>
        <w:jc w:val="both"/>
        <w:rPr>
          <w:rFonts w:ascii="Trebuchet MS" w:hAnsi="Trebuchet MS"/>
          <w:i/>
          <w:iCs/>
          <w:lang w:val="ro-RO"/>
        </w:rPr>
      </w:pPr>
      <w:r w:rsidRPr="00B95313">
        <w:rPr>
          <w:rFonts w:ascii="Trebuchet MS" w:hAnsi="Trebuchet MS"/>
          <w:i/>
          <w:iCs/>
          <w:lang w:val="ro-RO"/>
        </w:rPr>
        <w:t>(5) La nivelul angajatorului la care nu există un sindicat, angajații/lucrătorii pot constitui un grup de inițiativă care elaborează procedurile și/sau regulamentul pentru desfășurarea alegerii reprezentanților angajaților/lucrătorilor.</w:t>
      </w:r>
    </w:p>
    <w:p w14:paraId="07945CA0" w14:textId="77777777" w:rsidR="00B95313" w:rsidRPr="00B95313" w:rsidRDefault="00B95313" w:rsidP="00B95313">
      <w:pPr>
        <w:spacing w:before="60" w:after="60"/>
        <w:jc w:val="both"/>
        <w:rPr>
          <w:rFonts w:ascii="Trebuchet MS" w:hAnsi="Trebuchet MS"/>
          <w:i/>
          <w:iCs/>
          <w:lang w:val="ro-RO"/>
        </w:rPr>
      </w:pPr>
      <w:r w:rsidRPr="00B95313">
        <w:rPr>
          <w:rFonts w:ascii="Trebuchet MS" w:hAnsi="Trebuchet MS"/>
          <w:i/>
          <w:iCs/>
          <w:lang w:val="ro-RO"/>
        </w:rPr>
        <w:t>(6) Procedurile și/sau regulamentul pentru desfășurarea alegerilor se comunică angajatorului, care are obligația ca, în termen de cel mult 10 zile de la primire, să informeze toți angajații/lucrătorii unității cu privire la conținutul procedurilor și/sau regulamentului pentru desfășurarea alegerii reprezentanților angajaților/lucrătorilor.</w:t>
      </w:r>
    </w:p>
    <w:p w14:paraId="61B21D32" w14:textId="77777777" w:rsidR="00B95313" w:rsidRPr="00B95313" w:rsidRDefault="00B95313" w:rsidP="00B95313">
      <w:pPr>
        <w:spacing w:before="60" w:after="60"/>
        <w:jc w:val="both"/>
        <w:textAlignment w:val="baseline"/>
        <w:outlineLvl w:val="0"/>
        <w:rPr>
          <w:rFonts w:ascii="Trebuchet MS" w:hAnsi="Trebuchet MS"/>
          <w:i/>
          <w:iCs/>
          <w:lang w:val="ro-RO"/>
        </w:rPr>
      </w:pPr>
      <w:r w:rsidRPr="00B95313">
        <w:rPr>
          <w:rFonts w:ascii="Trebuchet MS" w:hAnsi="Trebuchet MS"/>
          <w:i/>
          <w:iCs/>
          <w:lang w:val="ro-RO"/>
        </w:rPr>
        <w:t xml:space="preserve">(7) Pentru inițierea și derularea alegerilor reprezentanților angajaților/lucrătorilor, grupul de inițiativă poate cere consultanță unei federații sindicale legal constituite în sectorul de negociere colectivă respectiv. În cazul în care federația sindicală acceptă să ofere consultanță, </w:t>
      </w:r>
      <w:r w:rsidRPr="00B95313">
        <w:rPr>
          <w:rFonts w:ascii="Trebuchet MS" w:hAnsi="Trebuchet MS"/>
          <w:i/>
          <w:iCs/>
          <w:lang w:val="ro-RO"/>
        </w:rPr>
        <w:lastRenderedPageBreak/>
        <w:t>reprezentantul acesteia are acces în unitate pentru desfășurarea procesului privind alegerea reprezentanților angajaților/lucrătorilor, cu respectarea regulamentului intern al unității.„</w:t>
      </w:r>
    </w:p>
    <w:p w14:paraId="0916F46A"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2</w:t>
      </w:r>
    </w:p>
    <w:p w14:paraId="50AB338A"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Anunțul privind organizarea și desfășurarea alegerilor reprezentanților, ce face obiectul </w:t>
      </w:r>
      <w:r w:rsidRPr="00B95313">
        <w:rPr>
          <w:rFonts w:ascii="Trebuchet MS" w:hAnsi="Trebuchet MS"/>
          <w:b/>
          <w:bCs/>
          <w:lang w:val="ro-RO"/>
        </w:rPr>
        <w:t xml:space="preserve">Anexei nr. 1 </w:t>
      </w:r>
      <w:r w:rsidRPr="00B95313">
        <w:rPr>
          <w:rFonts w:ascii="Trebuchet MS" w:hAnsi="Trebuchet MS"/>
          <w:lang w:val="ro-RO"/>
        </w:rPr>
        <w:t>la prezentul Regulament, se afișează la avizierul unității și se publică pe pagina web a unității ___________________.</w:t>
      </w:r>
    </w:p>
    <w:p w14:paraId="52E51557"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(2) Calendarul (data, locul, ora) de organizare și desfășurare a alegerilor reprezentanților angajaților/lucrătorilor pentru mandatul de reprezentant al angajaților/lucrătorilor este detaliat în </w:t>
      </w:r>
      <w:r w:rsidRPr="00B95313">
        <w:rPr>
          <w:rFonts w:ascii="Trebuchet MS" w:hAnsi="Trebuchet MS"/>
          <w:b/>
          <w:bCs/>
          <w:lang w:val="ro-RO"/>
        </w:rPr>
        <w:t>Anexa nr. 2</w:t>
      </w:r>
      <w:r w:rsidRPr="00B95313">
        <w:rPr>
          <w:rFonts w:ascii="Trebuchet MS" w:hAnsi="Trebuchet MS"/>
          <w:lang w:val="ro-RO"/>
        </w:rPr>
        <w:t xml:space="preserve"> a prezentului Regulament.</w:t>
      </w:r>
    </w:p>
    <w:p w14:paraId="39708D23"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(3) Calendarul de organizare și desfășurare al alegerilor reprezentanților angajaților/lucrătorilor pentru mandatul de reprezentant al angajaților/lucrătorilor se afișează la avizierul unității și se publică pe pagina web a unității ___________________.</w:t>
      </w:r>
    </w:p>
    <w:p w14:paraId="2DE34C16"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3</w:t>
      </w:r>
    </w:p>
    <w:p w14:paraId="03EAAFB4"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Organizarea și desfășurarea procesului de alegere a reprezentanților angajaților/lucrătorilor din cadrul unității </w:t>
      </w:r>
      <w:r w:rsidRPr="00B95313">
        <w:rPr>
          <w:rFonts w:ascii="Trebuchet MS" w:hAnsi="Trebuchet MS"/>
          <w:b/>
          <w:bCs/>
          <w:lang w:val="ro-RO"/>
        </w:rPr>
        <w:t xml:space="preserve">[denumirea unității] </w:t>
      </w:r>
      <w:r w:rsidRPr="00B95313">
        <w:rPr>
          <w:rFonts w:ascii="Trebuchet MS" w:hAnsi="Trebuchet MS"/>
          <w:lang w:val="ro-RO"/>
        </w:rPr>
        <w:t>se realizează cu respectarea principiilor legalității, transparenței, precum și a drepturilor și libertăților angajaților/lucrătorilor și a normelor etice și deontologice.</w:t>
      </w:r>
    </w:p>
    <w:p w14:paraId="5D633959"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(2) Dreptul de vot, precum și dreptul de a fi ales poate fi exercitat numai de către angajații care sunt parte a unui contract individual de muncă care nu este suspendat.</w:t>
      </w:r>
    </w:p>
    <w:p w14:paraId="429BE492"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hAnsi="Trebuchet MS"/>
          <w:lang w:val="ro-RO"/>
        </w:rPr>
        <w:t>(3) A</w:t>
      </w:r>
      <w:r w:rsidRPr="00B95313">
        <w:rPr>
          <w:rFonts w:ascii="Trebuchet MS" w:eastAsia="Times New Roman" w:hAnsi="Trebuchet MS"/>
          <w:lang w:val="ro-RO"/>
        </w:rPr>
        <w:t>ngajații/lucrătorii care îndeplinesc cumulativ următoarele condiții pot candida pentru funcția de reprezentant al angajaților/lucrătorilor:</w:t>
      </w:r>
    </w:p>
    <w:p w14:paraId="719C9BB0" w14:textId="77777777" w:rsidR="00B95313" w:rsidRPr="00B95313" w:rsidRDefault="00B95313" w:rsidP="00B95313">
      <w:pPr>
        <w:numPr>
          <w:ilvl w:val="0"/>
          <w:numId w:val="54"/>
        </w:num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Să fie angajat cu contract individual de muncă în cadrul unității, cu vârsta de minim 18 ani;</w:t>
      </w:r>
    </w:p>
    <w:p w14:paraId="200DA94C" w14:textId="77777777" w:rsidR="00B95313" w:rsidRPr="00B95313" w:rsidRDefault="00B95313" w:rsidP="00B95313">
      <w:pPr>
        <w:numPr>
          <w:ilvl w:val="0"/>
          <w:numId w:val="54"/>
        </w:numPr>
        <w:shd w:val="clear" w:color="auto" w:fill="FFFFFF"/>
        <w:autoSpaceDE w:val="0"/>
        <w:autoSpaceDN w:val="0"/>
        <w:adjustRightInd w:val="0"/>
        <w:spacing w:before="60" w:after="60"/>
        <w:jc w:val="both"/>
        <w:textAlignment w:val="baseline"/>
        <w:rPr>
          <w:rFonts w:ascii="Trebuchet MS" w:hAnsi="Trebuchet MS"/>
          <w:lang w:val="ro-RO"/>
        </w:rPr>
      </w:pPr>
      <w:r w:rsidRPr="00B95313">
        <w:rPr>
          <w:rFonts w:ascii="Trebuchet MS" w:eastAsia="Times New Roman" w:hAnsi="Trebuchet MS"/>
          <w:lang w:val="ro-RO"/>
        </w:rPr>
        <w:t xml:space="preserve">Să nu ocupe funcții de conducere care asigură reprezentarea administrației în raporturile cu angajații/lucrătorii sau care participă la decizia conducerii întreprinderii la nivelul unității; </w:t>
      </w:r>
    </w:p>
    <w:p w14:paraId="472493EA" w14:textId="77777777" w:rsidR="00B95313" w:rsidRPr="00B95313" w:rsidRDefault="00B95313" w:rsidP="00B95313">
      <w:pPr>
        <w:numPr>
          <w:ilvl w:val="0"/>
          <w:numId w:val="54"/>
        </w:numPr>
        <w:shd w:val="clear" w:color="auto" w:fill="FFFFFF"/>
        <w:autoSpaceDE w:val="0"/>
        <w:autoSpaceDN w:val="0"/>
        <w:adjustRightInd w:val="0"/>
        <w:spacing w:before="60" w:after="60"/>
        <w:jc w:val="both"/>
        <w:textAlignment w:val="baseline"/>
        <w:rPr>
          <w:rFonts w:ascii="Trebuchet MS" w:hAnsi="Trebuchet MS"/>
          <w:lang w:val="ro-RO"/>
        </w:rPr>
      </w:pPr>
      <w:r w:rsidRPr="00B95313">
        <w:rPr>
          <w:rFonts w:ascii="Trebuchet MS" w:eastAsia="Times New Roman" w:hAnsi="Trebuchet MS"/>
          <w:lang w:val="ro-RO"/>
        </w:rPr>
        <w:t>Să nu fi fost sancționat disciplinar în ultimele ___________ (maxim 12 luni).</w:t>
      </w:r>
      <w:r w:rsidRPr="00B95313">
        <w:rPr>
          <w:rStyle w:val="FootnoteReference"/>
          <w:rFonts w:ascii="Trebuchet MS" w:eastAsia="Times New Roman" w:hAnsi="Trebuchet MS"/>
          <w:lang w:val="ro-RO"/>
        </w:rPr>
        <w:footnoteReference w:id="2"/>
      </w:r>
      <w:r w:rsidRPr="00B95313">
        <w:rPr>
          <w:rFonts w:ascii="Trebuchet MS" w:hAnsi="Trebuchet MS"/>
          <w:lang w:val="ro-RO"/>
        </w:rPr>
        <w:t xml:space="preserve"> </w:t>
      </w:r>
    </w:p>
    <w:p w14:paraId="614B4089"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(4) În cadrul unității </w:t>
      </w:r>
      <w:r w:rsidRPr="00B95313">
        <w:rPr>
          <w:rFonts w:ascii="Trebuchet MS" w:hAnsi="Trebuchet MS"/>
          <w:b/>
          <w:bCs/>
          <w:lang w:val="ro-RO"/>
        </w:rPr>
        <w:t>[denumirea unității]</w:t>
      </w:r>
      <w:r w:rsidRPr="00B95313">
        <w:rPr>
          <w:rFonts w:ascii="Trebuchet MS" w:hAnsi="Trebuchet MS"/>
          <w:lang w:val="ro-RO"/>
        </w:rPr>
        <w:t xml:space="preserve"> numărul de reprezentanți aleși ai angajaților/lucrătorilor se stabilește de comun acord cu angajatorul, în funcție de numărul total de angajați/lucrători, la propunerea grupului de inițiativă. Dacă nu se realizează acordul, numărul de reprezentanți aleși ai angajaților/lucrătorilor nu poate fi mai mare de:</w:t>
      </w:r>
    </w:p>
    <w:p w14:paraId="1EF7C161"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a) 2 reprezentanți, la angajatorii care au sub 100 de angajați/lucrători;</w:t>
      </w:r>
    </w:p>
    <w:p w14:paraId="21C27883"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b) 3 reprezentanți, la angajatorii care au între 101 și 500 de angajați/lucrători;</w:t>
      </w:r>
    </w:p>
    <w:p w14:paraId="3C95FE00"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c) 4 reprezentanți, la angajatorii care au între 501 și 1.000 de angajați/lucrători;</w:t>
      </w:r>
    </w:p>
    <w:p w14:paraId="613E199E"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d) 5 reprezentanți, la angajatorii care au între 1.001 și 2.000 de angajați/lucrători;</w:t>
      </w:r>
    </w:p>
    <w:p w14:paraId="2669B783"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e) 6 reprezentanți, la angajatorii care au peste 2.000 de angajați/lucrători.</w:t>
      </w:r>
    </w:p>
    <w:p w14:paraId="40B1F2C2"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(5) Pentru a putea fi ales reprezentant al angajaților/lucrătorilor, orice angajat din cadrul unității </w:t>
      </w:r>
      <w:r w:rsidRPr="00B95313">
        <w:rPr>
          <w:rFonts w:ascii="Trebuchet MS" w:hAnsi="Trebuchet MS"/>
          <w:b/>
          <w:bCs/>
          <w:lang w:val="ro-RO"/>
        </w:rPr>
        <w:t xml:space="preserve">[denumirea unității] </w:t>
      </w:r>
      <w:r w:rsidRPr="00B95313">
        <w:rPr>
          <w:rFonts w:ascii="Trebuchet MS" w:hAnsi="Trebuchet MS"/>
          <w:lang w:val="ro-RO"/>
        </w:rPr>
        <w:t xml:space="preserve">care îndeplinește criteriile de la art. 3 alin. (3) trebuie să își depună candidatura conform calendarului de alegeri din </w:t>
      </w:r>
      <w:r w:rsidRPr="00B95313">
        <w:rPr>
          <w:rFonts w:ascii="Trebuchet MS" w:hAnsi="Trebuchet MS"/>
          <w:b/>
          <w:bCs/>
          <w:lang w:val="ro-RO"/>
        </w:rPr>
        <w:t>Anexa nr. 2.</w:t>
      </w:r>
    </w:p>
    <w:p w14:paraId="05BAD1F9"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lastRenderedPageBreak/>
        <w:t xml:space="preserve">(6) Candidatura se poate face numai din proprie inițiativă prin depunerea la Secretarul Comisiei de organizare a alegerilor a formularului prevăzut la </w:t>
      </w:r>
      <w:r w:rsidRPr="00B95313">
        <w:rPr>
          <w:rFonts w:ascii="Trebuchet MS" w:hAnsi="Trebuchet MS"/>
          <w:b/>
          <w:bCs/>
          <w:lang w:val="ro-RO"/>
        </w:rPr>
        <w:t>Anexa nr. 3,</w:t>
      </w:r>
      <w:r w:rsidRPr="00B95313">
        <w:rPr>
          <w:rFonts w:ascii="Trebuchet MS" w:hAnsi="Trebuchet MS"/>
          <w:lang w:val="ro-RO"/>
        </w:rPr>
        <w:t xml:space="preserve"> însoțit de un curriculum vitae, model comun european și o scrisoare de intenție. </w:t>
      </w:r>
    </w:p>
    <w:p w14:paraId="6B15FA99"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(7) Candidaturile depuse în alte condiții decât cele prevăzute în prezentul Regulament nu vor fi validate și luate în considerare la tipărirea buletinelor de vot.</w:t>
      </w:r>
    </w:p>
    <w:p w14:paraId="453BA1D0" w14:textId="77777777" w:rsidR="00B95313" w:rsidRPr="00B95313" w:rsidRDefault="00B95313" w:rsidP="00B95313">
      <w:pPr>
        <w:spacing w:before="60" w:after="60"/>
        <w:jc w:val="both"/>
        <w:textAlignment w:val="baseline"/>
        <w:outlineLvl w:val="0"/>
        <w:rPr>
          <w:rFonts w:ascii="Trebuchet MS" w:hAnsi="Trebuchet MS"/>
          <w:b/>
          <w:bCs/>
          <w:lang w:val="ro-RO"/>
        </w:rPr>
      </w:pPr>
    </w:p>
    <w:p w14:paraId="1BBB8780"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CAPITOLUL II. PRINCIPII GENERALE</w:t>
      </w:r>
    </w:p>
    <w:p w14:paraId="0449F24D"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4</w:t>
      </w:r>
    </w:p>
    <w:p w14:paraId="23E11B50"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Activitatea de desfășurare a alegerilor va fi organizată astfel încât să nu creeze disfuncționalități în activitatea unității </w:t>
      </w:r>
      <w:r w:rsidRPr="00B95313">
        <w:rPr>
          <w:rFonts w:ascii="Trebuchet MS" w:hAnsi="Trebuchet MS"/>
          <w:b/>
          <w:bCs/>
          <w:lang w:val="ro-RO"/>
        </w:rPr>
        <w:t>[denumirea unității].</w:t>
      </w:r>
    </w:p>
    <w:p w14:paraId="0DE18D67"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(2) Pentru validarea procesului privind alegerea reprezentanților angajaților/lucrătorilor este necesară prezența a cel puțin jumătate plus unu din numărul total de angajați/lucrători cu drept de vot în conformitate cu prevederile art. 57 alin. (2) din Legea nr. 367/2022 privind dialogul social, cu modificările și completările ulterioare. </w:t>
      </w:r>
    </w:p>
    <w:p w14:paraId="20FA6AE2"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5</w:t>
      </w:r>
    </w:p>
    <w:p w14:paraId="41E31800"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Reprezentanții angajaților au, în conformitate cu prevederile legale în vigoare, următoarele atribuții principale, fără a se limita la acestea: </w:t>
      </w:r>
    </w:p>
    <w:p w14:paraId="401C7ECF" w14:textId="77777777" w:rsidR="00B95313" w:rsidRPr="00B95313" w:rsidRDefault="00B95313" w:rsidP="00B95313">
      <w:pPr>
        <w:pStyle w:val="ListParagraph"/>
        <w:numPr>
          <w:ilvl w:val="0"/>
          <w:numId w:val="58"/>
        </w:numPr>
        <w:spacing w:before="60" w:after="60"/>
        <w:jc w:val="both"/>
        <w:textAlignment w:val="baseline"/>
        <w:outlineLvl w:val="0"/>
        <w:rPr>
          <w:rFonts w:ascii="Trebuchet MS" w:hAnsi="Trebuchet MS"/>
        </w:rPr>
      </w:pPr>
      <w:r w:rsidRPr="00B95313">
        <w:rPr>
          <w:rFonts w:ascii="Trebuchet MS" w:hAnsi="Trebuchet MS"/>
        </w:rPr>
        <w:t>să participe la elaborarea regulamentului intern;</w:t>
      </w:r>
    </w:p>
    <w:p w14:paraId="203997A1" w14:textId="77777777" w:rsidR="00B95313" w:rsidRPr="00B95313" w:rsidRDefault="00B95313" w:rsidP="00B95313">
      <w:pPr>
        <w:pStyle w:val="ListParagraph"/>
        <w:numPr>
          <w:ilvl w:val="0"/>
          <w:numId w:val="58"/>
        </w:numPr>
        <w:spacing w:before="60" w:after="60"/>
        <w:jc w:val="both"/>
        <w:textAlignment w:val="baseline"/>
        <w:outlineLvl w:val="0"/>
        <w:rPr>
          <w:rFonts w:ascii="Trebuchet MS" w:hAnsi="Trebuchet MS"/>
        </w:rPr>
      </w:pPr>
      <w:r w:rsidRPr="00B95313">
        <w:rPr>
          <w:rFonts w:ascii="Trebuchet MS" w:hAnsi="Trebuchet MS"/>
        </w:rPr>
        <w:t>să negocieze contractul colectiv de muncă, în condițiile legii;</w:t>
      </w:r>
    </w:p>
    <w:p w14:paraId="5C7AB974" w14:textId="77777777" w:rsidR="00B95313" w:rsidRPr="00B95313" w:rsidRDefault="00B95313" w:rsidP="00B95313">
      <w:pPr>
        <w:pStyle w:val="ListParagraph"/>
        <w:numPr>
          <w:ilvl w:val="0"/>
          <w:numId w:val="58"/>
        </w:numPr>
        <w:spacing w:before="60" w:after="60"/>
        <w:jc w:val="both"/>
        <w:textAlignment w:val="baseline"/>
        <w:outlineLvl w:val="0"/>
        <w:rPr>
          <w:rFonts w:ascii="Trebuchet MS" w:hAnsi="Trebuchet MS"/>
        </w:rPr>
      </w:pPr>
      <w:r w:rsidRPr="00B95313">
        <w:rPr>
          <w:rFonts w:ascii="Trebuchet MS" w:hAnsi="Trebuchet MS"/>
        </w:rPr>
        <w:t>să urmărească respectarea drepturilor angajaților, în conformitate cu legislația în vigoare, cu contractul colectiv de muncă aplicabil, cu contractele individuale de muncă și cu regulamentul intern;</w:t>
      </w:r>
    </w:p>
    <w:p w14:paraId="6B29794B" w14:textId="77777777" w:rsidR="00B95313" w:rsidRPr="00B95313" w:rsidRDefault="00B95313" w:rsidP="00B95313">
      <w:pPr>
        <w:pStyle w:val="ListParagraph"/>
        <w:numPr>
          <w:ilvl w:val="0"/>
          <w:numId w:val="58"/>
        </w:numPr>
        <w:spacing w:before="60" w:after="60"/>
        <w:jc w:val="both"/>
        <w:textAlignment w:val="baseline"/>
        <w:outlineLvl w:val="0"/>
        <w:rPr>
          <w:rFonts w:ascii="Trebuchet MS" w:hAnsi="Trebuchet MS"/>
        </w:rPr>
      </w:pPr>
      <w:r w:rsidRPr="00B95313">
        <w:rPr>
          <w:rFonts w:ascii="Trebuchet MS" w:hAnsi="Trebuchet MS"/>
        </w:rPr>
        <w:t>să promoveze interesele angajaților referitoare la salariu, condiții de muncă, timp de muncă și timp de odihnă, stabilitate în muncă, precum și orice alte interese profesionale, economice și sociale legate de relațiile de muncă;</w:t>
      </w:r>
    </w:p>
    <w:p w14:paraId="311F3080" w14:textId="77777777" w:rsidR="00B95313" w:rsidRPr="00B95313" w:rsidRDefault="00B95313" w:rsidP="00B95313">
      <w:pPr>
        <w:pStyle w:val="ListParagraph"/>
        <w:numPr>
          <w:ilvl w:val="0"/>
          <w:numId w:val="58"/>
        </w:numPr>
        <w:spacing w:before="60" w:after="60"/>
        <w:jc w:val="both"/>
        <w:textAlignment w:val="baseline"/>
        <w:outlineLvl w:val="0"/>
        <w:rPr>
          <w:rFonts w:ascii="Trebuchet MS" w:hAnsi="Trebuchet MS"/>
        </w:rPr>
      </w:pPr>
      <w:r w:rsidRPr="00B95313">
        <w:rPr>
          <w:rFonts w:ascii="Trebuchet MS" w:hAnsi="Trebuchet MS"/>
        </w:rPr>
        <w:t>să sesizeze inspectoratul de muncă cu privire la nerespectarea dispozițiilor legale și ale contractului colectiv de muncă aplicabil.</w:t>
      </w:r>
    </w:p>
    <w:p w14:paraId="14947AE4"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(2) Reprezentanții angajaților/lucrătorilor nu pot să desfășoare activități ce sunt recunoscute prin lege exclusiv sindicatelor.</w:t>
      </w:r>
    </w:p>
    <w:p w14:paraId="1F3B2EE2" w14:textId="77777777" w:rsidR="00B95313" w:rsidRPr="00B95313" w:rsidRDefault="00B95313" w:rsidP="00B95313">
      <w:pPr>
        <w:spacing w:before="60" w:after="60"/>
        <w:jc w:val="both"/>
        <w:textAlignment w:val="baseline"/>
        <w:outlineLvl w:val="0"/>
        <w:rPr>
          <w:rFonts w:ascii="Trebuchet MS" w:eastAsia="Times New Roman" w:hAnsi="Trebuchet MS"/>
          <w:lang w:val="ro-RO"/>
        </w:rPr>
      </w:pPr>
      <w:r w:rsidRPr="00B95313">
        <w:rPr>
          <w:rFonts w:ascii="Trebuchet MS" w:eastAsia="Times New Roman" w:hAnsi="Trebuchet MS"/>
          <w:lang w:val="ro-RO"/>
        </w:rPr>
        <w:t xml:space="preserve">(3) Pentru îndeplinirea atribuțiilor, reprezentanții angajaților/lucrătorilor vor beneficia de ore în cadrul programului normal de lucru destinat pentru îndeplinirea mandatului care le-a fost acordat de angajați, număr de ore care se stabilește prin contractul colectiv de muncă aplicabil, sau, în lipsa acestuia, prin negociere directă cu conducerea unității. </w:t>
      </w:r>
    </w:p>
    <w:p w14:paraId="3C825477" w14:textId="77777777" w:rsidR="00B95313" w:rsidRPr="00B95313" w:rsidRDefault="00B95313" w:rsidP="00B95313">
      <w:pPr>
        <w:shd w:val="clear" w:color="auto" w:fill="FFFFFF"/>
        <w:autoSpaceDE w:val="0"/>
        <w:autoSpaceDN w:val="0"/>
        <w:adjustRightInd w:val="0"/>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(4) În cadrul procedurii de informare și consultare a angajaților și de negociere colectivă a contractului colectiv de muncă la nivelul unității, reprezentanții angajaților au dreptul de a primi de la angajator:</w:t>
      </w:r>
    </w:p>
    <w:p w14:paraId="6EEF3431" w14:textId="77777777" w:rsidR="00B95313" w:rsidRPr="00B95313" w:rsidRDefault="00B95313" w:rsidP="00B95313">
      <w:pPr>
        <w:pStyle w:val="ListParagraph"/>
        <w:numPr>
          <w:ilvl w:val="1"/>
          <w:numId w:val="60"/>
        </w:numPr>
        <w:shd w:val="clear" w:color="auto" w:fill="FFFFFF"/>
        <w:autoSpaceDE w:val="0"/>
        <w:autoSpaceDN w:val="0"/>
        <w:adjustRightInd w:val="0"/>
        <w:spacing w:before="60" w:after="60"/>
        <w:jc w:val="both"/>
        <w:textAlignment w:val="baseline"/>
        <w:rPr>
          <w:rFonts w:ascii="Trebuchet MS" w:eastAsia="Times New Roman" w:hAnsi="Trebuchet MS"/>
        </w:rPr>
      </w:pPr>
      <w:r w:rsidRPr="00B95313">
        <w:rPr>
          <w:rFonts w:ascii="Trebuchet MS" w:eastAsia="Times New Roman" w:hAnsi="Trebuchet MS"/>
        </w:rPr>
        <w:t xml:space="preserve">informațiile pentru privire la evoluția recentă și evoluția probabilă a activităților și a situației economice a unității; </w:t>
      </w:r>
      <w:r w:rsidRPr="00B95313">
        <w:rPr>
          <w:rFonts w:ascii="Trebuchet MS" w:hAnsi="Trebuchet MS"/>
        </w:rPr>
        <w:t>situația, structura și evoluția probabilă a ocupării forței de muncă în cadrul întreprinderii, precum și cu privire la eventualele măsuri de anticipare avute în vedere, în special atunci când există o amenințare la adresa locurilor de muncă; deciziile care pot duce la modificări importante în organizarea muncii, în relațiile contractuale sau în raporturile de muncă, acestea incluzând, dar nelimitându-se la: situațiile de transfer de întreprindere, achiziții, fuziuni, concedieri colective, închideri de unități de producție</w:t>
      </w:r>
      <w:r w:rsidRPr="00B95313">
        <w:rPr>
          <w:rStyle w:val="FootnoteReference"/>
          <w:rFonts w:ascii="Trebuchet MS" w:eastAsia="Times New Roman" w:hAnsi="Trebuchet MS"/>
        </w:rPr>
        <w:footnoteReference w:id="3"/>
      </w:r>
    </w:p>
    <w:p w14:paraId="69B22945" w14:textId="77777777" w:rsidR="00B95313" w:rsidRPr="00B95313" w:rsidRDefault="00B95313" w:rsidP="00B95313">
      <w:pPr>
        <w:pStyle w:val="ListParagraph"/>
        <w:numPr>
          <w:ilvl w:val="1"/>
          <w:numId w:val="60"/>
        </w:numPr>
        <w:shd w:val="clear" w:color="auto" w:fill="FFFFFF"/>
        <w:autoSpaceDE w:val="0"/>
        <w:autoSpaceDN w:val="0"/>
        <w:adjustRightInd w:val="0"/>
        <w:spacing w:before="60" w:after="60"/>
        <w:jc w:val="both"/>
        <w:textAlignment w:val="baseline"/>
        <w:rPr>
          <w:rFonts w:ascii="Trebuchet MS" w:eastAsia="Times New Roman" w:hAnsi="Trebuchet MS"/>
        </w:rPr>
      </w:pPr>
      <w:r w:rsidRPr="00B95313">
        <w:rPr>
          <w:rFonts w:ascii="Trebuchet MS" w:eastAsia="Times New Roman" w:hAnsi="Trebuchet MS"/>
        </w:rPr>
        <w:lastRenderedPageBreak/>
        <w:t>informațiile necesare în vederea negocierii colective a contractului colectiv de muncă</w:t>
      </w:r>
      <w:r w:rsidRPr="00B95313">
        <w:rPr>
          <w:rStyle w:val="FootnoteReference"/>
          <w:rFonts w:ascii="Trebuchet MS" w:eastAsia="Times New Roman" w:hAnsi="Trebuchet MS"/>
        </w:rPr>
        <w:footnoteReference w:id="4"/>
      </w:r>
      <w:r w:rsidRPr="00B95313">
        <w:rPr>
          <w:rFonts w:ascii="Trebuchet MS" w:eastAsia="Times New Roman" w:hAnsi="Trebuchet MS"/>
        </w:rPr>
        <w:t xml:space="preserve"> </w:t>
      </w:r>
    </w:p>
    <w:p w14:paraId="72E62470" w14:textId="77777777" w:rsidR="00B95313" w:rsidRPr="00B95313" w:rsidRDefault="00B95313" w:rsidP="00B95313">
      <w:pPr>
        <w:pStyle w:val="ListParagraph"/>
        <w:numPr>
          <w:ilvl w:val="1"/>
          <w:numId w:val="60"/>
        </w:numPr>
        <w:shd w:val="clear" w:color="auto" w:fill="FFFFFF"/>
        <w:autoSpaceDE w:val="0"/>
        <w:autoSpaceDN w:val="0"/>
        <w:adjustRightInd w:val="0"/>
        <w:spacing w:before="60" w:after="60"/>
        <w:jc w:val="both"/>
        <w:textAlignment w:val="baseline"/>
        <w:rPr>
          <w:rFonts w:ascii="Trebuchet MS" w:eastAsia="Times New Roman" w:hAnsi="Trebuchet MS"/>
        </w:rPr>
      </w:pPr>
      <w:r w:rsidRPr="00B95313">
        <w:rPr>
          <w:rFonts w:ascii="Trebuchet MS" w:eastAsia="Times New Roman" w:hAnsi="Trebuchet MS"/>
        </w:rPr>
        <w:t>Hotărârile consiliului de administrație sau ale altor organe asimilate acestuia, privitoare la probleme care fac obiectul informării și consultării angajaților/lucrătorilor conform legi</w:t>
      </w:r>
      <w:r w:rsidRPr="00B95313">
        <w:rPr>
          <w:rStyle w:val="FootnoteReference"/>
          <w:rFonts w:ascii="Trebuchet MS" w:eastAsia="Times New Roman" w:hAnsi="Trebuchet MS"/>
        </w:rPr>
        <w:footnoteReference w:id="5"/>
      </w:r>
    </w:p>
    <w:p w14:paraId="0210DDDE" w14:textId="77777777" w:rsidR="00B95313" w:rsidRPr="00B95313" w:rsidRDefault="00B95313" w:rsidP="00B95313">
      <w:pPr>
        <w:shd w:val="clear" w:color="auto" w:fill="FFFFFF"/>
        <w:autoSpaceDE w:val="0"/>
        <w:autoSpaceDN w:val="0"/>
        <w:adjustRightInd w:val="0"/>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(5) Pentru promovarea și apărarea intereselor colective ale angajaților, reprezentanții angajaților vor fi informați de angajator asupra locurilor de muncă vacante pentru angajații cu contract individual de muncă pe perioadă determinată, precum și despre locurile de muncă cu fracțiune de normă sau cu normă întreagă în vederea transferului de la norma întreagă la fracțiune de normă și invers</w:t>
      </w:r>
      <w:r w:rsidRPr="00B95313">
        <w:rPr>
          <w:rStyle w:val="FootnoteReference"/>
          <w:rFonts w:ascii="Trebuchet MS" w:eastAsia="Times New Roman" w:hAnsi="Trebuchet MS"/>
          <w:lang w:val="ro-RO"/>
        </w:rPr>
        <w:footnoteReference w:id="6"/>
      </w:r>
      <w:r w:rsidRPr="00B95313">
        <w:rPr>
          <w:rFonts w:ascii="Trebuchet MS" w:eastAsia="Times New Roman" w:hAnsi="Trebuchet MS"/>
          <w:lang w:val="ro-RO"/>
        </w:rPr>
        <w:t xml:space="preserve">. </w:t>
      </w:r>
    </w:p>
    <w:p w14:paraId="5C1C46D1" w14:textId="77777777" w:rsidR="00B95313" w:rsidRPr="00B95313" w:rsidRDefault="00B95313" w:rsidP="00B95313">
      <w:pPr>
        <w:shd w:val="clear" w:color="auto" w:fill="FFFFFF"/>
        <w:autoSpaceDE w:val="0"/>
        <w:autoSpaceDN w:val="0"/>
        <w:adjustRightInd w:val="0"/>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(6) </w:t>
      </w:r>
      <w:r w:rsidRPr="00B95313">
        <w:rPr>
          <w:rFonts w:ascii="Trebuchet MS" w:eastAsia="Times New Roman" w:hAnsi="Trebuchet MS"/>
          <w:lang w:val="pt-BR"/>
        </w:rPr>
        <w:t>Pentru îndeplinirea mandatului, reprezentanții angajaților/lucrătorilor vor fi consultați de angajator în următoarele situații prevăzute de legislația muncii și legislația conexă:</w:t>
      </w:r>
    </w:p>
    <w:p w14:paraId="43D5B078"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în privința deciziilor susceptibile să afecteze substanțial drepturile și interesele angajaților</w:t>
      </w:r>
      <w:r w:rsidRPr="00B95313">
        <w:rPr>
          <w:rStyle w:val="FootnoteReference"/>
          <w:rFonts w:ascii="Trebuchet MS" w:hAnsi="Trebuchet MS"/>
        </w:rPr>
        <w:footnoteReference w:id="7"/>
      </w:r>
    </w:p>
    <w:p w14:paraId="77DFD5B0"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în situația reducerii programului de lucru de la 5 la 4 zile din motive economice, economice, tehnologice, structurale sau similare, pe perioade care depășesc 30 de zile lucrătoare</w:t>
      </w:r>
      <w:r w:rsidRPr="00B95313">
        <w:rPr>
          <w:rStyle w:val="FootnoteReference"/>
          <w:rFonts w:ascii="Trebuchet MS" w:hAnsi="Trebuchet MS"/>
        </w:rPr>
        <w:footnoteReference w:id="8"/>
      </w:r>
    </w:p>
    <w:p w14:paraId="6115C8EE"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în cazul concedierilor colective</w:t>
      </w:r>
      <w:r w:rsidRPr="00B95313">
        <w:rPr>
          <w:rStyle w:val="FootnoteReference"/>
          <w:rFonts w:ascii="Trebuchet MS" w:hAnsi="Trebuchet MS"/>
        </w:rPr>
        <w:footnoteReference w:id="9"/>
      </w:r>
    </w:p>
    <w:p w14:paraId="1BCA4661"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la elaborarea normelor de muncă</w:t>
      </w:r>
      <w:r w:rsidRPr="00B95313">
        <w:rPr>
          <w:rStyle w:val="FootnoteReference"/>
          <w:rFonts w:ascii="Trebuchet MS" w:hAnsi="Trebuchet MS"/>
        </w:rPr>
        <w:footnoteReference w:id="10"/>
      </w:r>
      <w:r w:rsidRPr="00B95313">
        <w:rPr>
          <w:rFonts w:ascii="Trebuchet MS" w:hAnsi="Trebuchet MS"/>
        </w:rPr>
        <w:t xml:space="preserve"> </w:t>
      </w:r>
    </w:p>
    <w:p w14:paraId="39FAAAA4"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la nominalizarea locurilor de muncă în vederea încadrării acestora în locuri de muncă în condiții deosebite și speciale</w:t>
      </w:r>
      <w:r w:rsidRPr="00B95313">
        <w:rPr>
          <w:rStyle w:val="FootnoteReference"/>
          <w:rFonts w:ascii="Trebuchet MS" w:hAnsi="Trebuchet MS"/>
        </w:rPr>
        <w:footnoteReference w:id="11"/>
      </w:r>
    </w:p>
    <w:p w14:paraId="60712048"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la acordarea zilelor de repaus cumulat, după o perioadă de activitate continuă de maxim 14 zile</w:t>
      </w:r>
      <w:r w:rsidRPr="00B95313">
        <w:rPr>
          <w:rStyle w:val="FootnoteReference"/>
          <w:rFonts w:ascii="Trebuchet MS" w:hAnsi="Trebuchet MS"/>
        </w:rPr>
        <w:footnoteReference w:id="12"/>
      </w:r>
      <w:r w:rsidRPr="00B95313">
        <w:rPr>
          <w:rFonts w:ascii="Trebuchet MS" w:hAnsi="Trebuchet MS"/>
        </w:rPr>
        <w:t xml:space="preserve"> </w:t>
      </w:r>
    </w:p>
    <w:p w14:paraId="6EF047AA"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la programarea colectivă a concediului de odihnă</w:t>
      </w:r>
      <w:r w:rsidRPr="00B95313">
        <w:rPr>
          <w:rStyle w:val="FootnoteReference"/>
          <w:rFonts w:ascii="Trebuchet MS" w:hAnsi="Trebuchet MS"/>
        </w:rPr>
        <w:footnoteReference w:id="13"/>
      </w:r>
      <w:r w:rsidRPr="00B95313">
        <w:rPr>
          <w:rFonts w:ascii="Trebuchet MS" w:hAnsi="Trebuchet MS"/>
        </w:rPr>
        <w:t xml:space="preserve"> </w:t>
      </w:r>
    </w:p>
    <w:p w14:paraId="12FA38FA"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în cazul transferului de întreprindere, al unității sau al unei părți a acesteia</w:t>
      </w:r>
      <w:r w:rsidRPr="00B95313">
        <w:rPr>
          <w:rStyle w:val="FootnoteReference"/>
          <w:rFonts w:ascii="Trebuchet MS" w:hAnsi="Trebuchet MS"/>
        </w:rPr>
        <w:footnoteReference w:id="14"/>
      </w:r>
      <w:r w:rsidRPr="00B95313">
        <w:rPr>
          <w:rFonts w:ascii="Trebuchet MS" w:hAnsi="Trebuchet MS"/>
        </w:rPr>
        <w:t xml:space="preserve"> </w:t>
      </w:r>
    </w:p>
    <w:p w14:paraId="246877CF" w14:textId="77777777" w:rsidR="00B95313" w:rsidRPr="00B95313" w:rsidRDefault="00B95313" w:rsidP="00B95313">
      <w:pPr>
        <w:pStyle w:val="ListParagraph"/>
        <w:numPr>
          <w:ilvl w:val="0"/>
          <w:numId w:val="61"/>
        </w:numPr>
        <w:shd w:val="clear" w:color="auto" w:fill="FFFFFF"/>
        <w:autoSpaceDE w:val="0"/>
        <w:autoSpaceDN w:val="0"/>
        <w:adjustRightInd w:val="0"/>
        <w:spacing w:before="60" w:after="60"/>
        <w:jc w:val="both"/>
        <w:textAlignment w:val="baseline"/>
        <w:rPr>
          <w:rFonts w:ascii="Trebuchet MS" w:eastAsia="Times New Roman" w:hAnsi="Trebuchet MS"/>
        </w:rPr>
      </w:pPr>
      <w:r w:rsidRPr="00B95313">
        <w:rPr>
          <w:rFonts w:ascii="Trebuchet MS" w:eastAsia="Times New Roman" w:hAnsi="Trebuchet MS"/>
        </w:rPr>
        <w:t>la elaborarea măsurilor de securitate și sănătate</w:t>
      </w:r>
      <w:r w:rsidRPr="00B95313">
        <w:rPr>
          <w:rStyle w:val="FootnoteReference"/>
          <w:rFonts w:ascii="Trebuchet MS" w:eastAsia="Times New Roman" w:hAnsi="Trebuchet MS"/>
        </w:rPr>
        <w:footnoteReference w:id="15"/>
      </w:r>
    </w:p>
    <w:p w14:paraId="56C90163" w14:textId="77777777" w:rsidR="00B95313" w:rsidRPr="00B95313" w:rsidRDefault="00B95313" w:rsidP="00B95313">
      <w:pPr>
        <w:pStyle w:val="ListParagraph"/>
        <w:numPr>
          <w:ilvl w:val="0"/>
          <w:numId w:val="61"/>
        </w:numPr>
        <w:autoSpaceDE w:val="0"/>
        <w:autoSpaceDN w:val="0"/>
        <w:adjustRightInd w:val="0"/>
        <w:spacing w:before="60" w:after="60"/>
        <w:rPr>
          <w:rFonts w:ascii="Trebuchet MS" w:hAnsi="Trebuchet MS"/>
        </w:rPr>
      </w:pPr>
      <w:r w:rsidRPr="00B95313">
        <w:rPr>
          <w:rFonts w:ascii="Trebuchet MS" w:hAnsi="Trebuchet MS"/>
        </w:rPr>
        <w:t>la elaborarea Planului anual de formare profesională</w:t>
      </w:r>
      <w:r w:rsidRPr="00B95313">
        <w:rPr>
          <w:rStyle w:val="FootnoteReference"/>
          <w:rFonts w:ascii="Trebuchet MS" w:hAnsi="Trebuchet MS"/>
        </w:rPr>
        <w:footnoteReference w:id="16"/>
      </w:r>
      <w:r w:rsidRPr="00B95313">
        <w:rPr>
          <w:rFonts w:ascii="Trebuchet MS" w:hAnsi="Trebuchet MS"/>
        </w:rPr>
        <w:t xml:space="preserve">  </w:t>
      </w:r>
    </w:p>
    <w:p w14:paraId="78470DDA" w14:textId="77777777" w:rsidR="00B95313" w:rsidRPr="00B95313" w:rsidRDefault="00B95313" w:rsidP="00B95313">
      <w:pPr>
        <w:pStyle w:val="ListParagraph"/>
        <w:numPr>
          <w:ilvl w:val="0"/>
          <w:numId w:val="61"/>
        </w:numPr>
        <w:shd w:val="clear" w:color="auto" w:fill="FFFFFF"/>
        <w:autoSpaceDE w:val="0"/>
        <w:autoSpaceDN w:val="0"/>
        <w:adjustRightInd w:val="0"/>
        <w:spacing w:before="60" w:after="60"/>
        <w:jc w:val="both"/>
        <w:textAlignment w:val="baseline"/>
        <w:rPr>
          <w:rFonts w:ascii="Trebuchet MS" w:hAnsi="Trebuchet MS"/>
        </w:rPr>
      </w:pPr>
      <w:r w:rsidRPr="00B95313">
        <w:rPr>
          <w:rFonts w:ascii="Trebuchet MS" w:hAnsi="Trebuchet MS"/>
        </w:rPr>
        <w:t>în cazul în care angajatul este cel care are inițiativa participării la o formă de pregătire profesională cu scoatere din activitate</w:t>
      </w:r>
      <w:r w:rsidRPr="00B95313">
        <w:rPr>
          <w:rStyle w:val="FootnoteReference"/>
          <w:rFonts w:ascii="Trebuchet MS" w:hAnsi="Trebuchet MS"/>
        </w:rPr>
        <w:footnoteReference w:id="17"/>
      </w:r>
      <w:r w:rsidRPr="00B95313">
        <w:rPr>
          <w:rFonts w:ascii="Trebuchet MS" w:hAnsi="Trebuchet MS"/>
        </w:rPr>
        <w:t xml:space="preserve"> </w:t>
      </w:r>
    </w:p>
    <w:p w14:paraId="58EB4AB2" w14:textId="77777777" w:rsidR="00B95313" w:rsidRPr="00B95313" w:rsidRDefault="00B95313" w:rsidP="00B95313">
      <w:pPr>
        <w:pStyle w:val="ListParagraph"/>
        <w:numPr>
          <w:ilvl w:val="0"/>
          <w:numId w:val="61"/>
        </w:numPr>
        <w:shd w:val="clear" w:color="auto" w:fill="FFFFFF"/>
        <w:autoSpaceDE w:val="0"/>
        <w:autoSpaceDN w:val="0"/>
        <w:adjustRightInd w:val="0"/>
        <w:spacing w:before="60" w:after="60"/>
        <w:jc w:val="both"/>
        <w:textAlignment w:val="baseline"/>
        <w:rPr>
          <w:rFonts w:ascii="Trebuchet MS" w:eastAsia="Times New Roman" w:hAnsi="Trebuchet MS"/>
          <w:b/>
          <w:bCs/>
        </w:rPr>
      </w:pPr>
      <w:r w:rsidRPr="00B95313">
        <w:rPr>
          <w:rFonts w:ascii="Trebuchet MS" w:hAnsi="Trebuchet MS"/>
        </w:rPr>
        <w:lastRenderedPageBreak/>
        <w:t>înainte de introducerea sistemelor de monitorizare prin mijloace de comunicații electronice și/sau prin mijloace de supraveghere video la locul de muncă de către angajator</w:t>
      </w:r>
      <w:r w:rsidRPr="00B95313">
        <w:rPr>
          <w:rStyle w:val="FootnoteReference"/>
          <w:rFonts w:ascii="Trebuchet MS" w:hAnsi="Trebuchet MS"/>
        </w:rPr>
        <w:footnoteReference w:id="18"/>
      </w:r>
      <w:r w:rsidRPr="00B95313">
        <w:rPr>
          <w:rFonts w:ascii="Trebuchet MS" w:hAnsi="Trebuchet MS"/>
        </w:rPr>
        <w:t>.</w:t>
      </w:r>
    </w:p>
    <w:p w14:paraId="559D7B16"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(7) Reprezentanții angajaților/lucrătorilor vor acționa pentru îndeplinirea atribuțiilor ce le revin cu bună-credință, punând interesul colectiv al angajaților pe primul plan și vor proceda la consultarea angajaților în cazul deciziilor </w:t>
      </w:r>
      <w:r w:rsidRPr="00B95313">
        <w:rPr>
          <w:rFonts w:ascii="Trebuchet MS" w:hAnsi="Trebuchet MS"/>
          <w:lang w:val="ro-RO"/>
        </w:rPr>
        <w:t xml:space="preserve">care pot duce la modificări importante în organizarea muncii, în relațiile contractuale sau în raporturile de muncă. </w:t>
      </w:r>
    </w:p>
    <w:p w14:paraId="1587CE77" w14:textId="77777777" w:rsidR="00B95313" w:rsidRPr="00B95313" w:rsidRDefault="00B95313" w:rsidP="00B95313">
      <w:pPr>
        <w:spacing w:before="60" w:after="60"/>
        <w:jc w:val="both"/>
        <w:rPr>
          <w:rFonts w:ascii="Trebuchet MS" w:hAnsi="Trebuchet MS"/>
          <w:b/>
          <w:bCs/>
          <w:lang w:val="ro-RO"/>
        </w:rPr>
      </w:pPr>
      <w:r w:rsidRPr="00B95313">
        <w:rPr>
          <w:rFonts w:ascii="Trebuchet MS" w:hAnsi="Trebuchet MS"/>
          <w:b/>
          <w:bCs/>
          <w:lang w:val="ro-RO"/>
        </w:rPr>
        <w:t>Art. 6</w:t>
      </w:r>
    </w:p>
    <w:p w14:paraId="16086C0C"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(1) Pe parcursul exercitării dreptului la informare și consultare, precum și în cadrul negocierilor colective, reprezentanții angajaților/lucrătorilor pot fi asistați de terțe persoane desemnate de aceștia.</w:t>
      </w:r>
    </w:p>
    <w:p w14:paraId="5C25C068"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(2) Reprezentanții angajaților/lucrătorilor și persoanele terțe desemnate de aceștia au acces la totalitatea informațiilor disponibile în cadrul procesului de informare și consultare sau în negocierea colectivă cu respectarea regimului informațiilor confidențiale stabilit de art. 7 al Legii nr. 467/2006 privind stabilirea cadrului general de informare și consultare a angajaților, cu modificările și completările ulterioare.</w:t>
      </w:r>
    </w:p>
    <w:p w14:paraId="2F532A87"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(3) Reprezentațiilor angajaților/lucrătorilor precum și experților/terțelor persoane care îi asistă pe parcursul derulării oricăror proceduri de consultare sau negociere colectivă le este interzis sa divulge angajaților sau terților orice informații care, în interesul legitim al unității/întreprinderii, le-au fost furnizate în mod expres cu titlu confidențial. Aceasta obligație continuă să se aplice reprezentanților angajaților/lucrătorilor sau experților și după expirarea mandatului lor.</w:t>
      </w:r>
    </w:p>
    <w:p w14:paraId="2493413B"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7</w:t>
      </w:r>
    </w:p>
    <w:p w14:paraId="403A332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Durata mandatului va fi de maximum 2 ani. Mandatul reprezentanților angajaților/lucrătorilor încetează de drept la data încheierii mandatului sau la momentul în care o organizație sindicală este constituită la nivelul unității </w:t>
      </w:r>
      <w:r w:rsidRPr="00B95313">
        <w:rPr>
          <w:rFonts w:ascii="Trebuchet MS" w:hAnsi="Trebuchet MS"/>
          <w:b/>
          <w:bCs/>
          <w:lang w:val="ro-RO"/>
        </w:rPr>
        <w:t>[denumirea unității].</w:t>
      </w:r>
    </w:p>
    <w:p w14:paraId="13C913EC"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(2)  Pe toată durata mandatului sunt interzise modificarea și/sau desfacerea contractelor individuale de muncă/raporturilor de serviciu ale reprezentanților angajaților/lucrătorilor pe motive ce țin de îndeplinirea mandatului primit de la angajați/lucrători.</w:t>
      </w:r>
    </w:p>
    <w:p w14:paraId="240DF36B"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(3) Dacă în perioada mandatului reprezentantul ales își încetează activitatea sau, din motive obiective, nu își poate exercita atribuțiile în timpul mandatului, locul său va fi luat de următorul candidat care a obținut numărul cel mai mare de voturi. </w:t>
      </w:r>
    </w:p>
    <w:p w14:paraId="46400991" w14:textId="77777777" w:rsidR="00B95313" w:rsidRPr="00B95313" w:rsidRDefault="00B95313" w:rsidP="00B95313">
      <w:pPr>
        <w:spacing w:before="60" w:after="60"/>
        <w:jc w:val="both"/>
        <w:textAlignment w:val="baseline"/>
        <w:outlineLvl w:val="0"/>
        <w:rPr>
          <w:rFonts w:ascii="Trebuchet MS" w:hAnsi="Trebuchet MS"/>
          <w:lang w:val="ro-RO"/>
        </w:rPr>
      </w:pPr>
    </w:p>
    <w:p w14:paraId="21BBD44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b/>
          <w:bCs/>
          <w:lang w:val="ro-RO"/>
        </w:rPr>
        <w:t xml:space="preserve">CAPITOLUL III </w:t>
      </w:r>
    </w:p>
    <w:p w14:paraId="3DCB37AE"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b/>
          <w:bCs/>
          <w:lang w:val="ro-RO"/>
        </w:rPr>
        <w:t>COMISIA DE ORGANIZARE A ALEGERILOR ȘI COMISIA DE SOLUȚIONARE A CONTESTAȚIILOR</w:t>
      </w:r>
    </w:p>
    <w:p w14:paraId="3823D52B"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b/>
          <w:bCs/>
          <w:lang w:val="ro-RO"/>
        </w:rPr>
        <w:t xml:space="preserve">Art. 8 </w:t>
      </w:r>
    </w:p>
    <w:p w14:paraId="51B5ACFC"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Comisia de organizare a alegerilor și Comisia de soluționare a contestațiilor sunt compuse din câte ___ membri, desemnați de către angajații din fiecare secție/birou a unui reprezentant cu minim 10 zile înainte de data alegerilor, funcționează ca organisme imparțiale, responsabile cu organizarea și desfășurarea procedurilor de alegeri și își vor desfășura activitatea în perioada alegerilor la sediul unității </w:t>
      </w:r>
      <w:r w:rsidRPr="00B95313">
        <w:rPr>
          <w:rFonts w:ascii="Trebuchet MS" w:hAnsi="Trebuchet MS"/>
          <w:b/>
          <w:bCs/>
          <w:lang w:val="ro-RO"/>
        </w:rPr>
        <w:t>[denumirea unității].</w:t>
      </w:r>
      <w:r w:rsidRPr="00B95313">
        <w:rPr>
          <w:rFonts w:ascii="Trebuchet MS" w:hAnsi="Trebuchet MS"/>
          <w:lang w:val="ro-RO"/>
        </w:rPr>
        <w:t xml:space="preserve"> </w:t>
      </w:r>
    </w:p>
    <w:p w14:paraId="41BA1BA2"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lastRenderedPageBreak/>
        <w:t>(2) Membrii Comisiei de organizare a alegerilor și Comisiei de soluționare a contestațiilor nu pot candida la posturile de reprezentant al angajaților/lucrătorilor, în legislatura pentru care se organizează alegerile.</w:t>
      </w:r>
    </w:p>
    <w:p w14:paraId="1BC2F8C2"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(3) Înaintea alegerilor pentru această funcție, ei se vor angaja în scris să nu candideze pentru o funcție electivă în legislatura pentru care se organizează respectivele alegeri și că îți vor exercita mandatul de membru al Comisiei de organizare a alegerilor sau Comisiei de soluționare a contestațiilor până la finalizarea procesului electoral conform prezentului regulament.</w:t>
      </w:r>
    </w:p>
    <w:p w14:paraId="21CDFB54"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(4) Din Comisia de organizare a alegerilor și Comisia de soluționare a contestațiilor nu pot face parte soții, rudele sau afinii până la gradul al II-lea inclusiv, cu relații de rudenie/afinitate între membri, precum și între membri și candidați.</w:t>
      </w:r>
    </w:p>
    <w:p w14:paraId="762F789D" w14:textId="77777777" w:rsidR="00B95313" w:rsidRPr="00B95313" w:rsidRDefault="00B95313" w:rsidP="00B95313">
      <w:pPr>
        <w:spacing w:before="60" w:after="60"/>
        <w:jc w:val="both"/>
        <w:rPr>
          <w:rFonts w:ascii="Trebuchet MS" w:hAnsi="Trebuchet MS"/>
          <w:b/>
          <w:bCs/>
          <w:lang w:val="ro-RO"/>
        </w:rPr>
      </w:pPr>
      <w:r w:rsidRPr="00B95313">
        <w:rPr>
          <w:rFonts w:ascii="Trebuchet MS" w:hAnsi="Trebuchet MS"/>
          <w:b/>
          <w:bCs/>
          <w:lang w:val="ro-RO"/>
        </w:rPr>
        <w:t>Art. 9</w:t>
      </w:r>
    </w:p>
    <w:p w14:paraId="16331A98"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(1) Comisia de organizare a alegerilor și Comisia de soluționare a contestațiilor își vor desfășura activitatea respectând legea și prezentul Regulament.</w:t>
      </w:r>
    </w:p>
    <w:p w14:paraId="419000ED"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(2) </w:t>
      </w:r>
      <w:bookmarkStart w:id="1" w:name="_Hlk214368495"/>
      <w:r w:rsidRPr="00B95313">
        <w:rPr>
          <w:rFonts w:ascii="Trebuchet MS" w:hAnsi="Trebuchet MS"/>
          <w:lang w:val="ro-RO"/>
        </w:rPr>
        <w:t>Comisia de organizare a alegerilor, respectiv Comisia de soluționare a contestațiilor își vor alege dintre membrii fiecăreia un președinte și un secretar</w:t>
      </w:r>
      <w:bookmarkEnd w:id="1"/>
      <w:r w:rsidRPr="00B95313">
        <w:rPr>
          <w:rFonts w:ascii="Trebuchet MS" w:hAnsi="Trebuchet MS"/>
          <w:lang w:val="ro-RO"/>
        </w:rPr>
        <w:t xml:space="preserve">. </w:t>
      </w:r>
    </w:p>
    <w:p w14:paraId="4C80576B" w14:textId="77777777" w:rsidR="00B95313" w:rsidRPr="00B95313" w:rsidRDefault="00B95313" w:rsidP="00B95313">
      <w:pPr>
        <w:spacing w:before="60" w:after="60"/>
        <w:jc w:val="both"/>
        <w:rPr>
          <w:rFonts w:ascii="Trebuchet MS" w:hAnsi="Trebuchet MS"/>
          <w:lang w:val="ro-RO"/>
        </w:rPr>
      </w:pPr>
      <w:bookmarkStart w:id="2" w:name="_Hlk214368628"/>
      <w:r w:rsidRPr="00B95313">
        <w:rPr>
          <w:rFonts w:ascii="Trebuchet MS" w:hAnsi="Trebuchet MS"/>
          <w:lang w:val="ro-RO"/>
        </w:rPr>
        <w:t>(3) Președintele conduce ședințele și activitatea Comisiei de organizare a alegerilor, respectiv a  Comisiei de soluționare a contestațiilor și este singurul abilitat să facă publice datele și informațiile ce decurg din activitatea comisiei.</w:t>
      </w:r>
    </w:p>
    <w:bookmarkEnd w:id="2"/>
    <w:p w14:paraId="72A67D1C"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(4) Deciziile Comisiei de organizare a alegerilor, respectiv ale  Comisiei de soluționare a contestațiilor se iau cu majoritate simplă de voturi, în prezența a minimum jumătate plus unu dintre membrii săi. </w:t>
      </w:r>
    </w:p>
    <w:p w14:paraId="781A81D2"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(5) În cazul egalității de voturi la luarea unei decizii, votul președintelui este decisiv.</w:t>
      </w:r>
    </w:p>
    <w:p w14:paraId="2BF34FCC"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 xml:space="preserve">Art. 10 </w:t>
      </w:r>
    </w:p>
    <w:p w14:paraId="30491E5A"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(1) Prezența președintelui și a secretarului la ședințe este obligatorie.</w:t>
      </w:r>
    </w:p>
    <w:p w14:paraId="001E22FD"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(2) Ședințele Comisiei de organizare a alegerilor, respectiv ale  Comisiei de soluționare a contestațiilor vor fi consemnate de către secretarul comisiei în procese-verbale de ședință, care vor fi semnate de către președinte, secretar și ceilalți membri prezenți ai comisiei. </w:t>
      </w:r>
    </w:p>
    <w:p w14:paraId="1F30F18B"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(3) Deciziile emise de către </w:t>
      </w:r>
      <w:bookmarkStart w:id="3" w:name="_Hlk141341868"/>
      <w:r w:rsidRPr="00B95313">
        <w:rPr>
          <w:rFonts w:ascii="Trebuchet MS" w:hAnsi="Trebuchet MS"/>
          <w:lang w:val="ro-RO"/>
        </w:rPr>
        <w:t xml:space="preserve">Comisia de organizare a alegerilor, respectiv ale  Comisiei de soluționare a contestațiilor </w:t>
      </w:r>
      <w:bookmarkEnd w:id="3"/>
      <w:r w:rsidRPr="00B95313">
        <w:rPr>
          <w:rFonts w:ascii="Trebuchet MS" w:hAnsi="Trebuchet MS"/>
          <w:lang w:val="ro-RO"/>
        </w:rPr>
        <w:t>sau orice alt act emanând de la acestea vor fi semnate de către președinte și secretar.</w:t>
      </w:r>
    </w:p>
    <w:p w14:paraId="33AF2CBA"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(4) Comisia de organizare a alegerilor aprobă, la cerere, ca angajați din cadrul unității </w:t>
      </w:r>
      <w:r w:rsidRPr="00B95313">
        <w:rPr>
          <w:rFonts w:ascii="Trebuchet MS" w:hAnsi="Trebuchet MS"/>
          <w:b/>
          <w:bCs/>
          <w:lang w:val="ro-RO"/>
        </w:rPr>
        <w:t>[denumirea unității]</w:t>
      </w:r>
      <w:r w:rsidRPr="00B95313">
        <w:rPr>
          <w:rFonts w:ascii="Trebuchet MS" w:hAnsi="Trebuchet MS"/>
          <w:lang w:val="ro-RO"/>
        </w:rPr>
        <w:t xml:space="preserve"> să participe ca observatori în perioada alegerii reprezentanților angajaților/lucrătorilor. </w:t>
      </w:r>
    </w:p>
    <w:p w14:paraId="6253AB84"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(5) Angajatorul va asigura membrilor Comisiei de organizare a alegerilor/Comisiei de soluționare a contestațiilor/observatorilor numărul de ore necesar îndeplinirii sarcinilor legate de organizarea alegerilor, fără a le fi afectate drepturile de natură salarială. </w:t>
      </w:r>
    </w:p>
    <w:p w14:paraId="3EE7DFE3"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 xml:space="preserve">Art. 11 </w:t>
      </w:r>
    </w:p>
    <w:p w14:paraId="6084E7BF"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Membrii Comisiei de organizare a alegerilor au următoarele atribuții:</w:t>
      </w:r>
    </w:p>
    <w:p w14:paraId="65BB73E2" w14:textId="77777777" w:rsidR="00B95313" w:rsidRPr="00B95313" w:rsidRDefault="00B95313" w:rsidP="00B95313">
      <w:pPr>
        <w:pStyle w:val="ListParagraph"/>
        <w:numPr>
          <w:ilvl w:val="0"/>
          <w:numId w:val="62"/>
        </w:numPr>
        <w:spacing w:before="60" w:after="60"/>
        <w:jc w:val="both"/>
        <w:rPr>
          <w:rFonts w:ascii="Trebuchet MS" w:hAnsi="Trebuchet MS"/>
        </w:rPr>
      </w:pPr>
      <w:bookmarkStart w:id="4" w:name="_Hlk214366171"/>
      <w:r w:rsidRPr="00B95313">
        <w:rPr>
          <w:rFonts w:ascii="Trebuchet MS" w:hAnsi="Trebuchet MS"/>
        </w:rPr>
        <w:t xml:space="preserve">organizează desfășurarea alegerilor în cadrul unității </w:t>
      </w:r>
      <w:r w:rsidRPr="00B95313">
        <w:rPr>
          <w:rFonts w:ascii="Trebuchet MS" w:hAnsi="Trebuchet MS"/>
          <w:b/>
          <w:bCs/>
        </w:rPr>
        <w:t xml:space="preserve">[denumirea unității] </w:t>
      </w:r>
      <w:r w:rsidRPr="00B95313">
        <w:rPr>
          <w:rFonts w:ascii="Trebuchet MS" w:hAnsi="Trebuchet MS"/>
        </w:rPr>
        <w:t>cu respectarea prezentului Regulament;</w:t>
      </w:r>
    </w:p>
    <w:p w14:paraId="63599BB6"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informează personalul cu privire la procedura de alegere a reprezentanților angajaților/lucrătorilor și la modalitatea de depunere a candidaturilor prin afișare la avizierul unității și publicare pe pagina web _______________;</w:t>
      </w:r>
    </w:p>
    <w:p w14:paraId="7FB7838F"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conduc operațiunile de votare, luând toate măsurile de ordine unde are loc procesul de votare;</w:t>
      </w:r>
    </w:p>
    <w:p w14:paraId="3E3EFB1D"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înregistrează cererile pentru candidaturi;</w:t>
      </w:r>
    </w:p>
    <w:p w14:paraId="11344C3F"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lastRenderedPageBreak/>
        <w:t xml:space="preserve">solicită Biroului Resurse Umane lista cu angajații care se află în executarea unui contract individual de muncă (nesuspendați), ce face obiectul </w:t>
      </w:r>
      <w:r w:rsidRPr="00B95313">
        <w:rPr>
          <w:rFonts w:ascii="Trebuchet MS" w:hAnsi="Trebuchet MS"/>
          <w:b/>
          <w:bCs/>
        </w:rPr>
        <w:t>Anexei nr. 4</w:t>
      </w:r>
      <w:r w:rsidRPr="00B95313">
        <w:rPr>
          <w:rFonts w:ascii="Trebuchet MS" w:hAnsi="Trebuchet MS"/>
        </w:rPr>
        <w:t xml:space="preserve">; </w:t>
      </w:r>
    </w:p>
    <w:p w14:paraId="1E5DD605"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verifică îndeplinirea condițiilor de fond și formă a candidaturilor depuse, înregistrându-le pe cele care îndeplinesc cerințele legale și respingându-le pe cele neconforme sau nelegale;</w:t>
      </w:r>
    </w:p>
    <w:p w14:paraId="10E83C16"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validează lista cu candidații eligibili în maxim 24/48 ore de la încheierea depunerii candidaturilor și procedează la afișarea acesteia la avizierul unității și prin publicare pe pagina de web a unității _____________;</w:t>
      </w:r>
    </w:p>
    <w:p w14:paraId="3855C94C"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înregistrează contestațiile la candidaturile respinse;</w:t>
      </w:r>
    </w:p>
    <w:p w14:paraId="4E183004"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asigură tipărirea buletinelor de vot și distribuirea acestora tuturor participanților la alegeri;</w:t>
      </w:r>
    </w:p>
    <w:p w14:paraId="10F6E744"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asigură sigilarea urnei;</w:t>
      </w:r>
    </w:p>
    <w:p w14:paraId="6B12DF10"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consemnează în listele de angajați (cu drept de vot) participarea la vot a acestora pe baza unui act de identitate valabil în ziua alegerilor, sub semnătura angajatului;</w:t>
      </w:r>
    </w:p>
    <w:p w14:paraId="4E044DF7"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după terminarea votului desigilează urna, numără și validează buletinele de vot și consemnează rezultatele alegerilor în procesul verbal cu rezultatul alegerilor;</w:t>
      </w:r>
    </w:p>
    <w:p w14:paraId="162FDEF7" w14:textId="77777777" w:rsidR="00B95313" w:rsidRPr="00B95313" w:rsidRDefault="00B95313" w:rsidP="00B95313">
      <w:pPr>
        <w:pStyle w:val="ListParagraph"/>
        <w:numPr>
          <w:ilvl w:val="0"/>
          <w:numId w:val="62"/>
        </w:numPr>
        <w:spacing w:before="60" w:after="60"/>
        <w:jc w:val="both"/>
        <w:textAlignment w:val="baseline"/>
        <w:outlineLvl w:val="0"/>
        <w:rPr>
          <w:rFonts w:ascii="Trebuchet MS" w:hAnsi="Trebuchet MS"/>
        </w:rPr>
      </w:pPr>
      <w:r w:rsidRPr="00B95313">
        <w:rPr>
          <w:rFonts w:ascii="Trebuchet MS" w:hAnsi="Trebuchet MS"/>
        </w:rPr>
        <w:t xml:space="preserve">comunică rezultatul final al alegerilor prin afișare la avizierul unității și publicare pe pagina web a unității _______________, în termen de o zi lucrătoare de la încheierea procesului de alegere a reprezentanților angajaților/lucrătorilor. </w:t>
      </w:r>
    </w:p>
    <w:p w14:paraId="4589623A"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 xml:space="preserve">organizează, dacă este cazul, noi alegeri; </w:t>
      </w:r>
    </w:p>
    <w:p w14:paraId="428A2343" w14:textId="77777777" w:rsidR="00B95313" w:rsidRPr="00B95313" w:rsidRDefault="00B95313" w:rsidP="00B95313">
      <w:pPr>
        <w:pStyle w:val="ListParagraph"/>
        <w:numPr>
          <w:ilvl w:val="0"/>
          <w:numId w:val="62"/>
        </w:numPr>
        <w:spacing w:before="60" w:after="60"/>
        <w:jc w:val="both"/>
        <w:rPr>
          <w:rFonts w:ascii="Trebuchet MS" w:hAnsi="Trebuchet MS"/>
        </w:rPr>
      </w:pPr>
      <w:r w:rsidRPr="00B95313">
        <w:rPr>
          <w:rFonts w:ascii="Trebuchet MS" w:hAnsi="Trebuchet MS"/>
        </w:rPr>
        <w:t>îndeplinesc  orice  altă  activitate  privind  alegerile, stabilită prin prezentul Regulament.</w:t>
      </w:r>
    </w:p>
    <w:bookmarkEnd w:id="4"/>
    <w:p w14:paraId="48779329"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12</w:t>
      </w:r>
    </w:p>
    <w:p w14:paraId="2E557339"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Membrii Comisiei de soluționare a contestațiilor au următoarele atribuții principale:</w:t>
      </w:r>
    </w:p>
    <w:p w14:paraId="1F3217B1" w14:textId="77777777" w:rsidR="00B95313" w:rsidRPr="00B95313" w:rsidRDefault="00B95313" w:rsidP="00B95313">
      <w:pPr>
        <w:pStyle w:val="ListParagraph"/>
        <w:numPr>
          <w:ilvl w:val="0"/>
          <w:numId w:val="63"/>
        </w:numPr>
        <w:spacing w:before="60" w:after="60"/>
        <w:jc w:val="both"/>
        <w:rPr>
          <w:rFonts w:ascii="Trebuchet MS" w:hAnsi="Trebuchet MS"/>
        </w:rPr>
      </w:pPr>
      <w:r w:rsidRPr="00B95313">
        <w:rPr>
          <w:rFonts w:ascii="Trebuchet MS" w:hAnsi="Trebuchet MS"/>
        </w:rPr>
        <w:t>verifică cu celeritate sesizările primite de la candidați cu privire la nerespectarea prevederilor legale privind organizarea și desfășurarea alegerilor;</w:t>
      </w:r>
    </w:p>
    <w:p w14:paraId="5FC3ADCD" w14:textId="77777777" w:rsidR="00B95313" w:rsidRPr="00B95313" w:rsidRDefault="00B95313" w:rsidP="00B95313">
      <w:pPr>
        <w:pStyle w:val="ListParagraph"/>
        <w:numPr>
          <w:ilvl w:val="0"/>
          <w:numId w:val="63"/>
        </w:numPr>
        <w:spacing w:before="60" w:after="60"/>
        <w:jc w:val="both"/>
        <w:rPr>
          <w:rFonts w:ascii="Trebuchet MS" w:hAnsi="Trebuchet MS"/>
        </w:rPr>
      </w:pPr>
      <w:r w:rsidRPr="00B95313">
        <w:rPr>
          <w:rFonts w:ascii="Trebuchet MS" w:hAnsi="Trebuchet MS"/>
        </w:rPr>
        <w:t xml:space="preserve">soluționează contestațiile depuse de candidați cu privire la selecția dosarelor, respectiv </w:t>
      </w:r>
      <w:proofErr w:type="spellStart"/>
      <w:r w:rsidRPr="00B95313">
        <w:rPr>
          <w:rFonts w:ascii="Trebuchet MS" w:hAnsi="Trebuchet MS"/>
        </w:rPr>
        <w:t>reselectează</w:t>
      </w:r>
      <w:proofErr w:type="spellEnd"/>
      <w:r w:rsidRPr="00B95313">
        <w:rPr>
          <w:rFonts w:ascii="Trebuchet MS" w:hAnsi="Trebuchet MS"/>
        </w:rPr>
        <w:t xml:space="preserve"> cererile de candidatură;</w:t>
      </w:r>
    </w:p>
    <w:p w14:paraId="70EF7CC4" w14:textId="77777777" w:rsidR="00B95313" w:rsidRPr="00B95313" w:rsidRDefault="00B95313" w:rsidP="00B95313">
      <w:pPr>
        <w:pStyle w:val="ListParagraph"/>
        <w:numPr>
          <w:ilvl w:val="0"/>
          <w:numId w:val="63"/>
        </w:numPr>
        <w:spacing w:before="60" w:after="60"/>
        <w:jc w:val="both"/>
        <w:rPr>
          <w:rFonts w:ascii="Trebuchet MS" w:hAnsi="Trebuchet MS"/>
        </w:rPr>
      </w:pPr>
      <w:r w:rsidRPr="00B95313">
        <w:rPr>
          <w:rFonts w:ascii="Trebuchet MS" w:hAnsi="Trebuchet MS"/>
        </w:rPr>
        <w:t>semnează procesele-verbale întocmite de secretarul Comisiei de soluționare a contestațiilor și le transmite în maxim o zi de la întocmire Comisiei de alegeri;</w:t>
      </w:r>
    </w:p>
    <w:p w14:paraId="2E926F9A" w14:textId="77777777" w:rsidR="00B95313" w:rsidRPr="00B95313" w:rsidRDefault="00B95313" w:rsidP="00B95313">
      <w:pPr>
        <w:spacing w:before="60" w:after="60"/>
        <w:jc w:val="both"/>
        <w:rPr>
          <w:rFonts w:ascii="Trebuchet MS" w:hAnsi="Trebuchet MS"/>
          <w:b/>
          <w:bCs/>
          <w:lang w:val="ro-RO"/>
        </w:rPr>
      </w:pPr>
      <w:r w:rsidRPr="00B95313">
        <w:rPr>
          <w:rFonts w:ascii="Trebuchet MS" w:hAnsi="Trebuchet MS"/>
          <w:b/>
          <w:bCs/>
          <w:lang w:val="ro-RO"/>
        </w:rPr>
        <w:t xml:space="preserve">Art. 13 </w:t>
      </w:r>
    </w:p>
    <w:p w14:paraId="42D03F49"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Președintele Comisiei de organizare a alegerilor are următoarele atribuții:</w:t>
      </w:r>
    </w:p>
    <w:p w14:paraId="4A18B347" w14:textId="77777777" w:rsidR="00B95313" w:rsidRPr="00B95313" w:rsidRDefault="00B95313" w:rsidP="00B95313">
      <w:pPr>
        <w:pStyle w:val="ListParagraph"/>
        <w:numPr>
          <w:ilvl w:val="0"/>
          <w:numId w:val="64"/>
        </w:numPr>
        <w:spacing w:before="60" w:after="60"/>
        <w:jc w:val="both"/>
        <w:rPr>
          <w:rFonts w:ascii="Trebuchet MS" w:hAnsi="Trebuchet MS"/>
        </w:rPr>
      </w:pPr>
      <w:r w:rsidRPr="00B95313">
        <w:rPr>
          <w:rFonts w:ascii="Trebuchet MS" w:hAnsi="Trebuchet MS"/>
        </w:rPr>
        <w:t xml:space="preserve">constată dacă este îndeplinit cvorumul cu privire la desfășurarea Adunării Generale a angajaților și prezidează lucrările acesteia; </w:t>
      </w:r>
    </w:p>
    <w:p w14:paraId="30A289E1" w14:textId="77777777" w:rsidR="00B95313" w:rsidRPr="00B95313" w:rsidRDefault="00B95313" w:rsidP="00B95313">
      <w:pPr>
        <w:pStyle w:val="ListParagraph"/>
        <w:numPr>
          <w:ilvl w:val="0"/>
          <w:numId w:val="64"/>
        </w:numPr>
        <w:spacing w:before="60" w:after="60"/>
        <w:jc w:val="both"/>
        <w:rPr>
          <w:rFonts w:ascii="Trebuchet MS" w:hAnsi="Trebuchet MS"/>
        </w:rPr>
      </w:pPr>
      <w:r w:rsidRPr="00B95313">
        <w:rPr>
          <w:rFonts w:ascii="Trebuchet MS" w:hAnsi="Trebuchet MS"/>
        </w:rPr>
        <w:t>supune aprobării ordinea de zi și problemele de procedură.</w:t>
      </w:r>
    </w:p>
    <w:p w14:paraId="66904378" w14:textId="77777777" w:rsidR="00B95313" w:rsidRPr="00B95313" w:rsidRDefault="00B95313" w:rsidP="00B95313">
      <w:pPr>
        <w:spacing w:before="60" w:after="60"/>
        <w:jc w:val="both"/>
        <w:rPr>
          <w:rFonts w:ascii="Trebuchet MS" w:hAnsi="Trebuchet MS"/>
          <w:b/>
          <w:bCs/>
          <w:lang w:val="ro-RO"/>
        </w:rPr>
      </w:pPr>
      <w:r w:rsidRPr="00B95313">
        <w:rPr>
          <w:rFonts w:ascii="Trebuchet MS" w:hAnsi="Trebuchet MS"/>
          <w:b/>
          <w:bCs/>
          <w:lang w:val="ro-RO"/>
        </w:rPr>
        <w:t>Art. 14</w:t>
      </w:r>
    </w:p>
    <w:p w14:paraId="47793E6A"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(1) În cazul respingerii candidaturilor, cei ce se consideră nedreptățiți pot face contestație în termen de 2 zile calendaristice de la data comunicării (e-mail, afișare la avizier, comunicare personală) respingerii candidaturii. </w:t>
      </w:r>
    </w:p>
    <w:p w14:paraId="115C50F6"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(2) Contestațiile împotriva rezultatului alegerilor se fac și se depun la Comisia de organizare a alegerilor, în termen de 2 zile calendaristice de la data afișării rezultatelor selecției și se soluționează de către </w:t>
      </w:r>
      <w:bookmarkStart w:id="5" w:name="_Hlk141364154"/>
      <w:r w:rsidRPr="00B95313">
        <w:rPr>
          <w:rFonts w:ascii="Trebuchet MS" w:hAnsi="Trebuchet MS"/>
          <w:lang w:val="ro-RO"/>
        </w:rPr>
        <w:t>Comisia de soluționare a contestațiilor</w:t>
      </w:r>
      <w:bookmarkEnd w:id="5"/>
      <w:r w:rsidRPr="00B95313">
        <w:rPr>
          <w:rFonts w:ascii="Trebuchet MS" w:hAnsi="Trebuchet MS"/>
          <w:lang w:val="ro-RO"/>
        </w:rPr>
        <w:t>.</w:t>
      </w:r>
    </w:p>
    <w:p w14:paraId="1D9AA8CA"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(3) După înregistrarea contestației, aceasta va fi pusă în discuția Comisiei de soluționare a contestațiilor în termen de o (una) zi calendaristică, care se va pronunța printr-o decizie scrisă ce va fi comunicată celor în drept, în termen de 24 de ore de la pronunțare.</w:t>
      </w:r>
    </w:p>
    <w:p w14:paraId="514A026E"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(3) Soluția data de Comisia de soluționare a contestațiilor este definitivă și obligatorie.</w:t>
      </w:r>
    </w:p>
    <w:p w14:paraId="1F4C26E1" w14:textId="77777777" w:rsidR="00B95313" w:rsidRPr="00B95313" w:rsidRDefault="00B95313" w:rsidP="00B95313">
      <w:pPr>
        <w:spacing w:before="60" w:after="60"/>
        <w:jc w:val="both"/>
        <w:textAlignment w:val="baseline"/>
        <w:outlineLvl w:val="0"/>
        <w:rPr>
          <w:rFonts w:ascii="Trebuchet MS" w:hAnsi="Trebuchet MS"/>
          <w:lang w:val="ro-RO"/>
        </w:rPr>
      </w:pPr>
    </w:p>
    <w:p w14:paraId="477C5550"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lastRenderedPageBreak/>
        <w:t>CAPITOLUL IV. ALEGEREA REPREZENTANŢILOR ANGAJAȚILOR/LUCRĂTORILOR</w:t>
      </w:r>
    </w:p>
    <w:p w14:paraId="07E1B429"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 xml:space="preserve">Art. 15 </w:t>
      </w:r>
    </w:p>
    <w:p w14:paraId="78C9310E" w14:textId="77777777" w:rsidR="00B95313" w:rsidRPr="00B95313" w:rsidRDefault="00B95313" w:rsidP="00B95313">
      <w:pPr>
        <w:spacing w:before="60" w:after="60"/>
        <w:jc w:val="both"/>
        <w:textAlignment w:val="baseline"/>
        <w:outlineLvl w:val="0"/>
        <w:rPr>
          <w:rFonts w:ascii="Trebuchet MS" w:hAnsi="Trebuchet MS"/>
          <w:lang w:val="ro-RO"/>
        </w:rPr>
      </w:pPr>
      <w:bookmarkStart w:id="6" w:name="_Hlk214367233"/>
      <w:r w:rsidRPr="00B95313">
        <w:rPr>
          <w:rFonts w:ascii="Trebuchet MS" w:hAnsi="Trebuchet MS"/>
          <w:lang w:val="ro-RO"/>
        </w:rPr>
        <w:t>(1) Afișarea listelor de vot (Anexa nr. 4) și aducerea la cunoștința angajaților a locului unde se desfășoară votarea se fac cu cel puțin 5 zile lucrătoare înaintea declanșării procesului de vot pentru alegerea reprezentanților angajaților/lucrătorilor.</w:t>
      </w:r>
    </w:p>
    <w:p w14:paraId="596BCDB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(2) Alegătorii au dreptul să verifice înscrierea în listele de vot. Sesizările împotriva omisiunilor, a înscrierilor greșite și a oricăror erori în listele electorale se fac până cel târziu în preziua alegerilor, la Comisia de organizare a alegerilor, aceasta având obligația să se pronunțe pe loc sau în cel mult 4 de ore de la înregistrare.</w:t>
      </w:r>
    </w:p>
    <w:bookmarkEnd w:id="6"/>
    <w:p w14:paraId="17BFA10D"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w:t>
      </w:r>
      <w:r w:rsidRPr="00B95313">
        <w:rPr>
          <w:rFonts w:ascii="Trebuchet MS" w:hAnsi="Trebuchet MS"/>
          <w:lang w:val="ro-RO"/>
        </w:rPr>
        <w:t xml:space="preserve"> </w:t>
      </w:r>
      <w:r w:rsidRPr="00B95313">
        <w:rPr>
          <w:rFonts w:ascii="Trebuchet MS" w:hAnsi="Trebuchet MS"/>
          <w:b/>
          <w:bCs/>
          <w:lang w:val="ro-RO"/>
        </w:rPr>
        <w:t>16</w:t>
      </w:r>
      <w:r w:rsidRPr="00B95313">
        <w:rPr>
          <w:rFonts w:ascii="Trebuchet MS" w:hAnsi="Trebuchet MS"/>
          <w:lang w:val="ro-RO"/>
        </w:rPr>
        <w:t xml:space="preserve"> </w:t>
      </w:r>
    </w:p>
    <w:p w14:paraId="2D9232B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Alegerile reprezentanților angajaților/lucrătorilor se desfășoară la sediul unității </w:t>
      </w:r>
      <w:r w:rsidRPr="00B95313">
        <w:rPr>
          <w:rFonts w:ascii="Trebuchet MS" w:hAnsi="Trebuchet MS"/>
          <w:b/>
          <w:bCs/>
          <w:lang w:val="ro-RO"/>
        </w:rPr>
        <w:t xml:space="preserve">[denumirea unității] </w:t>
      </w:r>
      <w:r w:rsidRPr="00B95313">
        <w:rPr>
          <w:rFonts w:ascii="Trebuchet MS" w:hAnsi="Trebuchet MS"/>
          <w:lang w:val="ro-RO"/>
        </w:rPr>
        <w:t xml:space="preserve">pe o perioadă de maximum o zi. </w:t>
      </w:r>
    </w:p>
    <w:p w14:paraId="5CB0326D"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(2) Cu o oră înaintea începerii votării, Președintele Comisiei de organizare a alegerilor, în prezența celorlalți membri, verifică urna și existența listelor electorale și a buletinelor de vot, iar după închiderea urnei o sigilează aplicând semnătura sa, a secretarului și a încă unui membru al comisiei.</w:t>
      </w:r>
    </w:p>
    <w:p w14:paraId="6E8B7648"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(3) Președintele Comisiei de organizare a alegerilor este obligat să ia măsurile necesare pentru exprimarea secretă a votului și pentru ca alegerile să decurgă în bune condiții, luând, cu consultarea Comisiei de organizare a alegerilor, toate măsurile de natură a asigura desfășurarea votării.</w:t>
      </w:r>
    </w:p>
    <w:p w14:paraId="77459D91"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(4) Prin derogare de la prevederile alin. (3), alegerile se vor desfășura prin vot deschis numai în cazul în care există un singur candidat pentru funcția de reprezentant al angajaților/lucrătorilor.</w:t>
      </w:r>
    </w:p>
    <w:p w14:paraId="44BAB5CB" w14:textId="77777777" w:rsidR="00B95313" w:rsidRPr="00B95313" w:rsidRDefault="00B95313" w:rsidP="00B95313">
      <w:pPr>
        <w:spacing w:before="60" w:after="60"/>
        <w:jc w:val="both"/>
        <w:textAlignment w:val="baseline"/>
        <w:outlineLvl w:val="0"/>
        <w:rPr>
          <w:rFonts w:ascii="Trebuchet MS" w:hAnsi="Trebuchet MS"/>
          <w:i/>
          <w:iCs/>
          <w:lang w:val="ro-RO"/>
        </w:rPr>
      </w:pPr>
      <w:r w:rsidRPr="00B95313">
        <w:rPr>
          <w:rFonts w:ascii="Trebuchet MS" w:hAnsi="Trebuchet MS"/>
          <w:i/>
          <w:iCs/>
          <w:lang w:val="ro-RO"/>
        </w:rPr>
        <w:t>sau</w:t>
      </w:r>
      <w:r w:rsidRPr="00B95313">
        <w:rPr>
          <w:rStyle w:val="FootnoteReference"/>
          <w:rFonts w:ascii="Trebuchet MS" w:hAnsi="Trebuchet MS"/>
          <w:i/>
          <w:iCs/>
          <w:lang w:val="ro-RO"/>
        </w:rPr>
        <w:footnoteReference w:id="19"/>
      </w:r>
    </w:p>
    <w:p w14:paraId="49DCF8CC" w14:textId="77777777" w:rsidR="00B95313" w:rsidRPr="00B95313" w:rsidRDefault="00B95313" w:rsidP="00B95313">
      <w:pPr>
        <w:spacing w:before="60" w:after="60"/>
        <w:jc w:val="both"/>
        <w:textAlignment w:val="baseline"/>
        <w:outlineLvl w:val="0"/>
        <w:rPr>
          <w:rFonts w:ascii="Trebuchet MS" w:hAnsi="Trebuchet MS"/>
          <w:lang w:val="ro-RO"/>
        </w:rPr>
      </w:pPr>
      <w:bookmarkStart w:id="7" w:name="_Hlk214367760"/>
      <w:r w:rsidRPr="00B95313">
        <w:rPr>
          <w:rFonts w:ascii="Trebuchet MS" w:hAnsi="Trebuchet MS"/>
          <w:lang w:val="ro-RO"/>
        </w:rPr>
        <w:t xml:space="preserve">(1) Alegerile reprezentanților angajaților/lucrătorilor se desfășoară la sediul unității </w:t>
      </w:r>
      <w:r w:rsidRPr="00B95313">
        <w:rPr>
          <w:rFonts w:ascii="Trebuchet MS" w:hAnsi="Trebuchet MS"/>
          <w:b/>
          <w:bCs/>
          <w:lang w:val="ro-RO"/>
        </w:rPr>
        <w:t xml:space="preserve">[denumirea unității] </w:t>
      </w:r>
      <w:r w:rsidRPr="00B95313">
        <w:rPr>
          <w:rFonts w:ascii="Trebuchet MS" w:hAnsi="Trebuchet MS"/>
          <w:lang w:val="ro-RO"/>
        </w:rPr>
        <w:t>sau prin mijloace electronice de comunicare la distanță sau în sistem hibrid.</w:t>
      </w:r>
    </w:p>
    <w:p w14:paraId="3D4191F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(2) Programul de exercitare a votului va fi în intervalul orar 08:00 – 16:00.</w:t>
      </w:r>
    </w:p>
    <w:p w14:paraId="17895AC5"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(3) Comisia de organizare a alegerilor va lua toate măsurile necesare pentru exprimarea secretă a votului și pentru ca alegerile să decurgă în bune condiții, luând, cu consultarea Comisiei de organizare a alegerilor, toate măsurile de natură a asigura desfășurarea votării.</w:t>
      </w:r>
    </w:p>
    <w:bookmarkEnd w:id="7"/>
    <w:p w14:paraId="0B6BE739"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w:t>
      </w:r>
      <w:r w:rsidRPr="00B95313">
        <w:rPr>
          <w:rFonts w:ascii="Trebuchet MS" w:hAnsi="Trebuchet MS"/>
          <w:lang w:val="ro-RO"/>
        </w:rPr>
        <w:t xml:space="preserve"> </w:t>
      </w:r>
      <w:r w:rsidRPr="00B95313">
        <w:rPr>
          <w:rFonts w:ascii="Trebuchet MS" w:hAnsi="Trebuchet MS"/>
          <w:b/>
          <w:bCs/>
          <w:lang w:val="ro-RO"/>
        </w:rPr>
        <w:t>17</w:t>
      </w:r>
    </w:p>
    <w:p w14:paraId="45923D43" w14:textId="77777777" w:rsidR="00B95313" w:rsidRPr="00B95313" w:rsidRDefault="00B95313" w:rsidP="00B95313">
      <w:pPr>
        <w:spacing w:before="60" w:after="60"/>
        <w:jc w:val="both"/>
        <w:textAlignment w:val="baseline"/>
        <w:outlineLvl w:val="0"/>
        <w:rPr>
          <w:rFonts w:ascii="Trebuchet MS" w:hAnsi="Trebuchet MS"/>
          <w:lang w:val="ro-RO"/>
        </w:rPr>
      </w:pPr>
      <w:bookmarkStart w:id="8" w:name="_Hlk214367872"/>
      <w:r w:rsidRPr="00B95313">
        <w:rPr>
          <w:rFonts w:ascii="Trebuchet MS" w:hAnsi="Trebuchet MS"/>
          <w:lang w:val="ro-RO"/>
        </w:rPr>
        <w:t>(1) Buletinele de vot vor fi tipărite de către Comisia de organizare a alegerilor.</w:t>
      </w:r>
    </w:p>
    <w:p w14:paraId="16451F17"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(2) Buletinul de vot vor cuprinde numele tuturor celor care și-au depus candidatura și au fost acceptați, în ordine alfabetică, conform </w:t>
      </w:r>
      <w:r w:rsidRPr="00B95313">
        <w:rPr>
          <w:rFonts w:ascii="Trebuchet MS" w:hAnsi="Trebuchet MS"/>
          <w:b/>
          <w:bCs/>
          <w:lang w:val="ro-RO"/>
        </w:rPr>
        <w:t>Anexei nr. 5.</w:t>
      </w:r>
    </w:p>
    <w:p w14:paraId="74C67079"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(3) Votul este uninominal și secret și se exprimă prin scrierea cuvântului VOTAT în căsuța goală din dreptul numelui candidatului preferat.</w:t>
      </w:r>
    </w:p>
    <w:p w14:paraId="7BD5B7DB"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(4) Vor fi declarate nule voturile care nu exprimă nicio opțiune sau exprimă mai mult de o opțiune.</w:t>
      </w:r>
    </w:p>
    <w:p w14:paraId="50FB4DF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lastRenderedPageBreak/>
        <w:t>(5) Fiecare alegător va confirma primirea buletinului de vot prin semnătură pe listele de angajați, pe baza unui act de identitate valabil, nefiind permisă delegarea dreptului de vot.</w:t>
      </w:r>
    </w:p>
    <w:bookmarkEnd w:id="8"/>
    <w:p w14:paraId="53EAA484"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b/>
          <w:bCs/>
          <w:lang w:val="ro-RO"/>
        </w:rPr>
        <w:t xml:space="preserve">Art. 18 </w:t>
      </w:r>
    </w:p>
    <w:p w14:paraId="6BB64719" w14:textId="77777777" w:rsidR="00B95313" w:rsidRPr="00B95313" w:rsidRDefault="00B95313" w:rsidP="00B95313">
      <w:pPr>
        <w:spacing w:before="60" w:after="60"/>
        <w:jc w:val="both"/>
        <w:rPr>
          <w:rFonts w:ascii="Trebuchet MS" w:hAnsi="Trebuchet MS"/>
          <w:lang w:val="ro-RO"/>
        </w:rPr>
      </w:pPr>
      <w:bookmarkStart w:id="9" w:name="_Hlk214368396"/>
      <w:r w:rsidRPr="00B95313">
        <w:rPr>
          <w:rFonts w:ascii="Trebuchet MS" w:hAnsi="Trebuchet MS"/>
          <w:lang w:val="ro-RO"/>
        </w:rPr>
        <w:t xml:space="preserve">(1) La sfârșitul orelor de votare, Președintele Comisiei de organizare a alegerilor împreună cu secretarul și cu încă un membru al comisiei, în prezența celorlalți membri ai comisiei, vor sigila urna și vor întocmi un proces-verbal cu privire la desfășurarea votării din ziua respectivă, menționând numărul persoanelor care au votat, numărul buletinelor de vot folosite și al celor anulate.  </w:t>
      </w:r>
    </w:p>
    <w:p w14:paraId="4AD2808B"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(2) După încheierea votului, în prezența celorlalți membri ai comisiei electorale și, după caz, a celorlalte persoane care au dreptul să asiste la votare, președintele comisiei procedează la anularea buletinelor de vot rămase neîntrebuințate cu o linie și scrierea textului „ANULAT”, și numai după aceea la deschiderea urnei.</w:t>
      </w:r>
    </w:p>
    <w:p w14:paraId="089A3515"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(3) Numărătoarea voturilor se va face în prezența celor _____ membri ai Comisiei de organizare a alegerilor.</w:t>
      </w:r>
    </w:p>
    <w:p w14:paraId="1EF31F47"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(4) La toate operațiunile necesare de numărare a voturilor pot fi prezenți observatori în condițiile prevăzute de art. 10 alin. (4) – (5) din prezentul Regulament.</w:t>
      </w:r>
    </w:p>
    <w:p w14:paraId="7003A68E"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(5) Se consemnează distinct, în procesul-verbal, numărul buletinelor de vot neîntrebuințate și anulate.</w:t>
      </w:r>
    </w:p>
    <w:p w14:paraId="57198587"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(6) Comisia procedează la deschiderea urnelor. După deschiderea urnelor Comisia numără buletinele de vot valabil exprimat și buletinele de vot nul.</w:t>
      </w:r>
    </w:p>
    <w:p w14:paraId="0924744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(7) Se consemnează distinct, în procesul-verbal, numărul buletinelor de vot nul și numărul buletinelor de vot valabil exprimat.</w:t>
      </w:r>
    </w:p>
    <w:p w14:paraId="568D47F1"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(8) Se adună numărul buletinelor de vot valabil exprimat, cu numărul buletinelor de vot neutilizate și anulate plus numărul buletinelor de vot nul. Suma acestora trebuie să corespundă cu numărul de buletine tipărite.</w:t>
      </w:r>
    </w:p>
    <w:p w14:paraId="050DD055"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(9) Membrii comisiei consemnează în formularul prevăzut în </w:t>
      </w:r>
      <w:r w:rsidRPr="00B95313">
        <w:rPr>
          <w:rFonts w:ascii="Trebuchet MS" w:hAnsi="Trebuchet MS"/>
          <w:b/>
          <w:bCs/>
          <w:lang w:val="ro-RO"/>
        </w:rPr>
        <w:t>Anexa nr. 6</w:t>
      </w:r>
      <w:r w:rsidRPr="00B95313">
        <w:rPr>
          <w:rFonts w:ascii="Trebuchet MS" w:hAnsi="Trebuchet MS"/>
          <w:lang w:val="ro-RO"/>
        </w:rPr>
        <w:t xml:space="preserve"> opțiunile care rezultă prin citirea fiecărui buletin de vot.</w:t>
      </w:r>
    </w:p>
    <w:p w14:paraId="7DFDEFF1"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(10) În cazul în care există buletine de vot pentru care există opinii diferite privind valabilitatea votului, se va ține seama de părerea majorității membrilor Comisiei de organizare a alegerilor.</w:t>
      </w:r>
    </w:p>
    <w:p w14:paraId="11EAF10E"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(11) Pentru buletinele de vot neutilizate și anulate, buletinele de vot nul și buletinele de vot cu voturi valabil exprimate se fac pachete separate.</w:t>
      </w:r>
    </w:p>
    <w:p w14:paraId="7D2E6D57"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(12) Departajarea candidaților va fi făcută de Comisia de organizare a alegerilor ținând seama de numărul de voturi obținut.</w:t>
      </w:r>
    </w:p>
    <w:p w14:paraId="792598D7"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(13) În caz de voturi egale, departajarea se va face în funcție de vechimea în unitate.</w:t>
      </w:r>
    </w:p>
    <w:p w14:paraId="32656239"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(14) Consemnarea rezultatului alegerilor va fi făcută pentru toți candidații.</w:t>
      </w:r>
    </w:p>
    <w:p w14:paraId="7675F0C2"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(15) Rezultatele se vor centraliza la finalizarea procesului de alegere a reprezentanților angajaților/lucrătorilor de Comisia de organizare a alegerilor și vor fi afișate la avizierul unității și publicate pe pagina _____________ în termen de o zi lucrătoare de la încheierea procesului de alegere a reprezentanților angajaților/lucrătorilor.</w:t>
      </w:r>
    </w:p>
    <w:p w14:paraId="25A22A54"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(16) După încheierea Procesului-verbal de consemnare a rezultatelor alegerilor, Comisia va preda Biroului Resurse Umane, pe bază de Proces-verbal de predare-primire, toate documentele aferente procesului de alegere a reprezentanților angajaților/lucrătorilor.</w:t>
      </w:r>
    </w:p>
    <w:p w14:paraId="593EA910"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(17) Angajatorul are obligația de a păstra în arhivă, toate documentele referitoare la procedura de alegeri, cât și buletinele de vot, pe o perioadă de 4 ani, de la data încheierii alegerilor.</w:t>
      </w:r>
    </w:p>
    <w:p w14:paraId="53E8AEC4" w14:textId="77777777" w:rsidR="00B95313" w:rsidRPr="00B95313" w:rsidRDefault="00B95313" w:rsidP="00B95313">
      <w:pPr>
        <w:spacing w:before="60" w:after="60"/>
        <w:jc w:val="both"/>
        <w:textAlignment w:val="baseline"/>
        <w:outlineLvl w:val="0"/>
        <w:rPr>
          <w:rFonts w:ascii="Trebuchet MS" w:hAnsi="Trebuchet MS"/>
          <w:b/>
          <w:bCs/>
          <w:lang w:val="ro-RO"/>
        </w:rPr>
      </w:pPr>
    </w:p>
    <w:p w14:paraId="20857AE2"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lastRenderedPageBreak/>
        <w:t>CAPITOLUL V. VALIDAREA ALEGERILOR</w:t>
      </w:r>
    </w:p>
    <w:p w14:paraId="3BC7F63C"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19</w:t>
      </w:r>
    </w:p>
    <w:p w14:paraId="013E363D"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(1) Președintele Comisiei de organizare a alegerilor încheie Procesul-verbal privind centralizarea voturilor și constatarea rezultatului alegerilor reprezentanților angajaților/lucrătorilor, în două exemplare, conform modelului prevăzut în </w:t>
      </w:r>
      <w:r w:rsidRPr="00B95313">
        <w:rPr>
          <w:rFonts w:ascii="Trebuchet MS" w:hAnsi="Trebuchet MS"/>
          <w:b/>
          <w:bCs/>
          <w:lang w:val="ro-RO"/>
        </w:rPr>
        <w:t>Anexa nr. 7</w:t>
      </w:r>
      <w:r w:rsidRPr="00B95313">
        <w:rPr>
          <w:rFonts w:ascii="Trebuchet MS" w:hAnsi="Trebuchet MS"/>
          <w:lang w:val="ro-RO"/>
        </w:rPr>
        <w:t>.</w:t>
      </w:r>
    </w:p>
    <w:p w14:paraId="4AB37EDA"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(2) Procesul-verbal se va semna de către toți membrii Comisiei de organizare a alegerilor.</w:t>
      </w:r>
    </w:p>
    <w:p w14:paraId="63164FFB"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(3) În cazul în care votul angajaților a întrunit cvorumul de cel puțin jumătate plus unu din numărul total al angajaților, sunt declarați reprezentanți ai angajaților/lucrătorilor din cadrul unității </w:t>
      </w:r>
      <w:r w:rsidRPr="00B95313">
        <w:rPr>
          <w:rFonts w:ascii="Trebuchet MS" w:hAnsi="Trebuchet MS"/>
          <w:b/>
          <w:bCs/>
          <w:lang w:val="ro-RO"/>
        </w:rPr>
        <w:t>[denumirea unității]</w:t>
      </w:r>
      <w:r w:rsidRPr="00B95313">
        <w:rPr>
          <w:rFonts w:ascii="Trebuchet MS" w:hAnsi="Trebuchet MS"/>
          <w:lang w:val="ro-RO"/>
        </w:rPr>
        <w:t xml:space="preserve"> candidatul/candidații</w:t>
      </w:r>
      <w:r w:rsidRPr="00B95313">
        <w:rPr>
          <w:rStyle w:val="FootnoteReference"/>
          <w:rFonts w:ascii="Trebuchet MS" w:hAnsi="Trebuchet MS"/>
          <w:lang w:val="ro-RO"/>
        </w:rPr>
        <w:footnoteReference w:id="20"/>
      </w:r>
      <w:r w:rsidRPr="00B95313">
        <w:rPr>
          <w:rFonts w:ascii="Trebuchet MS" w:hAnsi="Trebuchet MS"/>
          <w:lang w:val="ro-RO"/>
        </w:rPr>
        <w:t xml:space="preserve"> care au obținut cel mai mare număr de voturi, în ordinea descrescătoare a voturilor.</w:t>
      </w:r>
    </w:p>
    <w:p w14:paraId="6A072CDE"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(4) În cazul în care nu este îndeplinit cvorumul la primul tur de scrutin, în termen de _________ zile se va organiza un nou tur de scrutin.</w:t>
      </w:r>
    </w:p>
    <w:p w14:paraId="305134F0" w14:textId="77777777" w:rsidR="00B95313" w:rsidRPr="00B95313" w:rsidRDefault="00B95313" w:rsidP="00B95313">
      <w:pPr>
        <w:spacing w:before="60" w:after="60"/>
        <w:jc w:val="both"/>
        <w:rPr>
          <w:rFonts w:ascii="Trebuchet MS" w:hAnsi="Trebuchet MS"/>
          <w:b/>
          <w:bCs/>
          <w:lang w:val="ro-RO"/>
        </w:rPr>
      </w:pPr>
      <w:r w:rsidRPr="00B95313">
        <w:rPr>
          <w:rFonts w:ascii="Trebuchet MS" w:hAnsi="Trebuchet MS"/>
          <w:b/>
          <w:bCs/>
          <w:lang w:val="ro-RO"/>
        </w:rPr>
        <w:t>Art. 20</w:t>
      </w:r>
    </w:p>
    <w:p w14:paraId="3668B16E"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(1) Dacă în urma numărării voturilor și a verificării listei de vot se constată că alegerile nu sunt valabile din cauza neîntrunirii condiției de participare a cel puțin jumătate plus unu din numărul angajaților cu drept de vot (majoritate simplă), se va face mențiune despre acest lucru în procesul-verbal. </w:t>
      </w:r>
    </w:p>
    <w:p w14:paraId="696BA56C"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(2) Noile alegeri, dacă este cazul, se vor organiza după ________ zile de la data alegerilor precedente, în aceleași condiții de cvorum, folosindu-se aceleași liste de candidați și alegători. </w:t>
      </w:r>
    </w:p>
    <w:p w14:paraId="61B5FF9E"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 xml:space="preserve">(3) Decizia de organizare a unor noi alegeri va fi menționată în procesul-verbal. </w:t>
      </w:r>
    </w:p>
    <w:p w14:paraId="1E1C3302"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(4) Pentru al doilea tur, pe buletinele de vot, inclusiv pe cele nefolosite rămase de la turul I, se va înscrie, mențiunea "turul II".</w:t>
      </w:r>
    </w:p>
    <w:bookmarkEnd w:id="9"/>
    <w:p w14:paraId="3ADD88B4"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Art.21</w:t>
      </w:r>
    </w:p>
    <w:p w14:paraId="5FD224F9" w14:textId="77777777" w:rsidR="00B95313" w:rsidRPr="00B95313" w:rsidRDefault="00B95313" w:rsidP="00B95313">
      <w:pPr>
        <w:spacing w:before="60" w:after="60"/>
        <w:jc w:val="both"/>
        <w:rPr>
          <w:rFonts w:ascii="Trebuchet MS" w:hAnsi="Trebuchet MS"/>
          <w:lang w:val="ro-RO"/>
        </w:rPr>
      </w:pPr>
      <w:r w:rsidRPr="00B95313">
        <w:rPr>
          <w:rFonts w:ascii="Trebuchet MS" w:hAnsi="Trebuchet MS"/>
          <w:lang w:val="ro-RO"/>
        </w:rPr>
        <w:t>Contestațiile asupra rezultatului anunțat se depun Președintelui de ședință care le va analiza în regim de urgența în Comisia de soluționare a contestațiilor, comunicând celor interesați modul de soluționare în termen de 1 zi calendaristică.</w:t>
      </w:r>
    </w:p>
    <w:p w14:paraId="1BE15E85" w14:textId="77777777" w:rsidR="00B95313" w:rsidRPr="00B95313" w:rsidRDefault="00B95313" w:rsidP="00B95313">
      <w:pPr>
        <w:spacing w:before="60" w:after="60"/>
        <w:jc w:val="both"/>
        <w:textAlignment w:val="baseline"/>
        <w:outlineLvl w:val="0"/>
        <w:rPr>
          <w:rFonts w:ascii="Trebuchet MS" w:hAnsi="Trebuchet MS"/>
          <w:b/>
          <w:bCs/>
          <w:lang w:val="ro-RO"/>
        </w:rPr>
      </w:pPr>
    </w:p>
    <w:p w14:paraId="2FF3C3AC"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CAPITOLUL VI DISPOZIȚII FINALE</w:t>
      </w:r>
    </w:p>
    <w:p w14:paraId="35A66F88" w14:textId="77777777" w:rsidR="00B95313" w:rsidRPr="00B95313" w:rsidRDefault="00B95313" w:rsidP="00B95313">
      <w:pPr>
        <w:spacing w:before="60" w:after="60"/>
        <w:jc w:val="both"/>
        <w:textAlignment w:val="baseline"/>
        <w:outlineLvl w:val="0"/>
        <w:rPr>
          <w:rFonts w:ascii="Trebuchet MS" w:hAnsi="Trebuchet MS"/>
          <w:b/>
          <w:bCs/>
          <w:lang w:val="ro-RO"/>
        </w:rPr>
      </w:pPr>
      <w:r w:rsidRPr="00B95313">
        <w:rPr>
          <w:rFonts w:ascii="Trebuchet MS" w:hAnsi="Trebuchet MS"/>
          <w:b/>
          <w:bCs/>
          <w:lang w:val="ro-RO"/>
        </w:rPr>
        <w:t>Art. 22</w:t>
      </w:r>
    </w:p>
    <w:p w14:paraId="4D118A46"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(1) Prezentul Regulament se publică pe pagina web __________________.</w:t>
      </w:r>
    </w:p>
    <w:p w14:paraId="34F27F6A"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(2) Prevederile prezentului Regulament se aplică tuturor angajaților/lucrătorilor din cadrul </w:t>
      </w:r>
      <w:r w:rsidRPr="00B95313">
        <w:rPr>
          <w:rFonts w:ascii="Trebuchet MS" w:hAnsi="Trebuchet MS"/>
          <w:b/>
          <w:bCs/>
          <w:lang w:val="ro-RO"/>
        </w:rPr>
        <w:t>[denumirea unității]</w:t>
      </w:r>
      <w:r w:rsidRPr="00B95313">
        <w:rPr>
          <w:rFonts w:ascii="Trebuchet MS" w:hAnsi="Trebuchet MS"/>
          <w:lang w:val="ro-RO"/>
        </w:rPr>
        <w:t xml:space="preserve">  care dețin contract individual de muncă.</w:t>
      </w:r>
    </w:p>
    <w:p w14:paraId="560ED322" w14:textId="77777777" w:rsidR="00B95313" w:rsidRPr="00B95313" w:rsidRDefault="00B95313" w:rsidP="00B95313">
      <w:pPr>
        <w:spacing w:before="60" w:after="60"/>
        <w:jc w:val="both"/>
        <w:textAlignment w:val="baseline"/>
        <w:outlineLvl w:val="0"/>
        <w:rPr>
          <w:rFonts w:ascii="Trebuchet MS" w:hAnsi="Trebuchet MS"/>
          <w:lang w:val="ro-RO"/>
        </w:rPr>
      </w:pPr>
      <w:r w:rsidRPr="00B95313">
        <w:rPr>
          <w:rFonts w:ascii="Trebuchet MS" w:hAnsi="Trebuchet MS"/>
          <w:lang w:val="ro-RO"/>
        </w:rPr>
        <w:t xml:space="preserve">(3) Anexele </w:t>
      </w:r>
      <w:r w:rsidRPr="00B95313">
        <w:rPr>
          <w:rFonts w:ascii="Trebuchet MS" w:hAnsi="Trebuchet MS"/>
          <w:b/>
          <w:bCs/>
          <w:lang w:val="ro-RO"/>
        </w:rPr>
        <w:t>nr. 1 - 7</w:t>
      </w:r>
      <w:r w:rsidRPr="00B95313">
        <w:rPr>
          <w:rFonts w:ascii="Trebuchet MS" w:hAnsi="Trebuchet MS"/>
          <w:lang w:val="ro-RO"/>
        </w:rPr>
        <w:t xml:space="preserve"> fac parte integrantă din prezentul regulament.</w:t>
      </w:r>
    </w:p>
    <w:p w14:paraId="11C6A016" w14:textId="77777777" w:rsidR="00B95313" w:rsidRPr="00B95313" w:rsidRDefault="00B95313" w:rsidP="00B95313">
      <w:pPr>
        <w:shd w:val="clear" w:color="auto" w:fill="FFFFFF"/>
        <w:spacing w:before="60" w:after="60"/>
        <w:textAlignment w:val="baseline"/>
        <w:rPr>
          <w:rFonts w:ascii="Trebuchet MS" w:eastAsia="Times New Roman" w:hAnsi="Trebuchet MS"/>
          <w:b/>
          <w:bCs/>
          <w:lang w:val="ro-RO"/>
        </w:rPr>
      </w:pPr>
      <w:bookmarkStart w:id="10" w:name="_Hlk213243999"/>
    </w:p>
    <w:p w14:paraId="0BF83294" w14:textId="77777777" w:rsidR="00B95313" w:rsidRPr="00B95313" w:rsidRDefault="00B95313" w:rsidP="00B95313">
      <w:pPr>
        <w:shd w:val="clear" w:color="auto" w:fill="FFFFFF"/>
        <w:spacing w:before="60" w:after="60"/>
        <w:textAlignment w:val="baseline"/>
        <w:rPr>
          <w:rFonts w:ascii="Trebuchet MS" w:eastAsia="Times New Roman" w:hAnsi="Trebuchet MS"/>
          <w:b/>
          <w:bCs/>
          <w:lang w:val="ro-RO"/>
        </w:rPr>
      </w:pPr>
      <w:r w:rsidRPr="00B95313">
        <w:rPr>
          <w:rFonts w:ascii="Trebuchet MS" w:eastAsia="Times New Roman" w:hAnsi="Trebuchet MS"/>
          <w:b/>
          <w:bCs/>
          <w:lang w:val="ro-RO"/>
        </w:rPr>
        <w:t>Grupul de inițiativă format din:</w:t>
      </w:r>
    </w:p>
    <w:p w14:paraId="4BB90F49"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58C543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3877CA6"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3FC5CEC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bookmarkEnd w:id="10"/>
    <w:p w14:paraId="2299DC3E" w14:textId="77777777" w:rsidR="00B95313" w:rsidRPr="00B95313" w:rsidRDefault="00B95313" w:rsidP="00B95313">
      <w:pPr>
        <w:shd w:val="clear" w:color="auto" w:fill="FFFFFF"/>
        <w:spacing w:before="60" w:after="60"/>
        <w:rPr>
          <w:rFonts w:ascii="Trebuchet MS" w:hAnsi="Trebuchet MS"/>
          <w:lang w:val="ro-RO"/>
        </w:rPr>
      </w:pPr>
    </w:p>
    <w:p w14:paraId="03A3025B" w14:textId="77777777" w:rsidR="00B95313" w:rsidRPr="00B95313" w:rsidRDefault="00B95313" w:rsidP="00B95313">
      <w:pPr>
        <w:spacing w:before="60" w:after="60"/>
        <w:textAlignment w:val="baseline"/>
        <w:outlineLvl w:val="0"/>
        <w:rPr>
          <w:rFonts w:ascii="Trebuchet MS" w:eastAsia="Times New Roman" w:hAnsi="Trebuchet MS" w:cs="Arial"/>
          <w:b/>
          <w:bCs/>
          <w:kern w:val="36"/>
          <w:lang w:val="pt-BR"/>
        </w:rPr>
      </w:pPr>
    </w:p>
    <w:p w14:paraId="1F9E09A5" w14:textId="77777777" w:rsidR="00B95313" w:rsidRPr="00B95313" w:rsidRDefault="00B95313" w:rsidP="00B95313">
      <w:pPr>
        <w:spacing w:before="60" w:after="60"/>
        <w:textAlignment w:val="baseline"/>
        <w:outlineLvl w:val="0"/>
        <w:rPr>
          <w:rFonts w:ascii="Trebuchet MS" w:eastAsia="Times New Roman" w:hAnsi="Trebuchet MS" w:cs="Arial"/>
          <w:b/>
          <w:bCs/>
          <w:kern w:val="36"/>
          <w:lang w:val="pt-BR"/>
        </w:rPr>
      </w:pPr>
    </w:p>
    <w:p w14:paraId="476F248C" w14:textId="77777777" w:rsidR="00B95313" w:rsidRPr="00B95313" w:rsidRDefault="00B95313" w:rsidP="00B95313">
      <w:pPr>
        <w:spacing w:before="60" w:after="60"/>
        <w:textAlignment w:val="baseline"/>
        <w:outlineLvl w:val="0"/>
        <w:rPr>
          <w:rFonts w:ascii="Trebuchet MS" w:eastAsia="Times New Roman" w:hAnsi="Trebuchet MS" w:cs="Arial"/>
          <w:b/>
          <w:bCs/>
          <w:kern w:val="36"/>
          <w:lang w:val="pt-BR"/>
        </w:rPr>
      </w:pPr>
      <w:r w:rsidRPr="00B95313">
        <w:rPr>
          <w:rFonts w:ascii="Trebuchet MS" w:eastAsia="Times New Roman" w:hAnsi="Trebuchet MS" w:cs="Arial"/>
          <w:b/>
          <w:bCs/>
          <w:kern w:val="36"/>
          <w:lang w:val="pt-BR"/>
        </w:rPr>
        <w:lastRenderedPageBreak/>
        <w:t>Anexa nr. 1</w:t>
      </w:r>
    </w:p>
    <w:p w14:paraId="0DD9DF1C" w14:textId="77777777" w:rsidR="00B95313" w:rsidRPr="00B95313" w:rsidRDefault="00B95313" w:rsidP="00B95313">
      <w:pPr>
        <w:spacing w:before="60" w:after="60"/>
        <w:textAlignment w:val="baseline"/>
        <w:outlineLvl w:val="0"/>
        <w:rPr>
          <w:rFonts w:ascii="Trebuchet MS" w:eastAsia="Times New Roman" w:hAnsi="Trebuchet MS" w:cs="Arial"/>
          <w:kern w:val="36"/>
          <w:lang w:val="pt-BR"/>
        </w:rPr>
      </w:pPr>
    </w:p>
    <w:p w14:paraId="7A50FD40"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pt-BR"/>
        </w:rPr>
      </w:pPr>
      <w:r w:rsidRPr="00B95313">
        <w:rPr>
          <w:rFonts w:ascii="Trebuchet MS" w:eastAsia="Times New Roman" w:hAnsi="Trebuchet MS" w:cs="Arial"/>
          <w:b/>
          <w:bCs/>
          <w:kern w:val="36"/>
          <w:lang w:val="pt-BR"/>
        </w:rPr>
        <w:t>ANUNȚ</w:t>
      </w:r>
    </w:p>
    <w:p w14:paraId="1010766A"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pt-BR"/>
        </w:rPr>
      </w:pPr>
      <w:r w:rsidRPr="00B95313">
        <w:rPr>
          <w:rFonts w:ascii="Trebuchet MS" w:eastAsia="Times New Roman" w:hAnsi="Trebuchet MS" w:cs="Arial"/>
          <w:b/>
          <w:bCs/>
          <w:kern w:val="36"/>
          <w:lang w:val="pt-BR"/>
        </w:rPr>
        <w:t xml:space="preserve">privind alegerea reprezentanților </w:t>
      </w:r>
      <w:r w:rsidRPr="00B95313">
        <w:rPr>
          <w:rFonts w:ascii="Trebuchet MS" w:hAnsi="Trebuchet MS"/>
          <w:b/>
          <w:bCs/>
          <w:lang w:val="pt-BR"/>
        </w:rPr>
        <w:t>angajaţilor/lucrătorilor</w:t>
      </w:r>
      <w:r w:rsidRPr="00B95313">
        <w:rPr>
          <w:rFonts w:ascii="Trebuchet MS" w:hAnsi="Trebuchet MS"/>
          <w:lang w:val="pt-BR"/>
        </w:rPr>
        <w:t xml:space="preserve"> </w:t>
      </w:r>
    </w:p>
    <w:p w14:paraId="629B8537"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pt-BR"/>
        </w:rPr>
      </w:pPr>
      <w:r w:rsidRPr="00B95313">
        <w:rPr>
          <w:rFonts w:ascii="Trebuchet MS" w:eastAsia="Times New Roman" w:hAnsi="Trebuchet MS" w:cs="Arial"/>
          <w:b/>
          <w:bCs/>
          <w:kern w:val="36"/>
          <w:lang w:val="pt-BR"/>
        </w:rPr>
        <w:t xml:space="preserve">la nivelul unității </w:t>
      </w:r>
      <w:r w:rsidRPr="00B95313">
        <w:rPr>
          <w:rFonts w:ascii="Trebuchet MS" w:hAnsi="Trebuchet MS"/>
          <w:b/>
          <w:bCs/>
          <w:lang w:val="ro-RO"/>
        </w:rPr>
        <w:t>[denumirea unității]</w:t>
      </w:r>
    </w:p>
    <w:p w14:paraId="03527E7A" w14:textId="77777777" w:rsidR="00B95313" w:rsidRPr="00B95313" w:rsidRDefault="00B95313" w:rsidP="00B95313">
      <w:pPr>
        <w:shd w:val="clear" w:color="auto" w:fill="FFFFFF"/>
        <w:spacing w:before="60" w:after="60"/>
        <w:textAlignment w:val="baseline"/>
        <w:rPr>
          <w:rFonts w:ascii="Trebuchet MS" w:eastAsia="Times New Roman" w:hAnsi="Trebuchet MS"/>
          <w:b/>
          <w:bCs/>
          <w:lang w:val="pt-BR"/>
        </w:rPr>
      </w:pPr>
    </w:p>
    <w:p w14:paraId="0ECACC97"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b/>
          <w:bCs/>
          <w:lang w:val="pt-BR"/>
        </w:rPr>
        <w:t xml:space="preserve">Către: Toți </w:t>
      </w:r>
      <w:r w:rsidRPr="00B95313">
        <w:rPr>
          <w:rFonts w:ascii="Trebuchet MS" w:hAnsi="Trebuchet MS"/>
          <w:b/>
          <w:bCs/>
          <w:lang w:val="pt-BR"/>
        </w:rPr>
        <w:t>angajaţii/lucrătorii</w:t>
      </w:r>
      <w:r w:rsidRPr="00B95313">
        <w:rPr>
          <w:rFonts w:ascii="Trebuchet MS" w:hAnsi="Trebuchet MS"/>
          <w:lang w:val="pt-BR"/>
        </w:rPr>
        <w:t xml:space="preserve"> </w:t>
      </w:r>
      <w:r w:rsidRPr="00B95313">
        <w:rPr>
          <w:rFonts w:ascii="Trebuchet MS" w:eastAsia="Times New Roman" w:hAnsi="Trebuchet MS"/>
          <w:b/>
          <w:bCs/>
          <w:lang w:val="pt-BR"/>
        </w:rPr>
        <w:t>___________</w:t>
      </w:r>
    </w:p>
    <w:p w14:paraId="15176E2A" w14:textId="77777777" w:rsidR="00B95313" w:rsidRPr="00B95313" w:rsidRDefault="00B95313" w:rsidP="00B95313">
      <w:pPr>
        <w:shd w:val="clear" w:color="auto" w:fill="FFFFFF"/>
        <w:spacing w:before="60" w:after="60"/>
        <w:jc w:val="both"/>
        <w:textAlignment w:val="baseline"/>
        <w:rPr>
          <w:rFonts w:ascii="Trebuchet MS" w:eastAsia="Times New Roman" w:hAnsi="Trebuchet MS"/>
          <w:b/>
          <w:bCs/>
          <w:lang w:val="pt-BR"/>
        </w:rPr>
      </w:pPr>
      <w:r w:rsidRPr="00B95313">
        <w:rPr>
          <w:rFonts w:ascii="Trebuchet MS" w:eastAsia="Times New Roman" w:hAnsi="Trebuchet MS"/>
          <w:b/>
          <w:bCs/>
          <w:lang w:val="pt-BR"/>
        </w:rPr>
        <w:t xml:space="preserve">Subiect: Anunț privind Alegerea Reprezentanților </w:t>
      </w:r>
      <w:r w:rsidRPr="00B95313">
        <w:rPr>
          <w:rFonts w:ascii="Trebuchet MS" w:hAnsi="Trebuchet MS"/>
          <w:b/>
          <w:bCs/>
          <w:lang w:val="pt-BR"/>
        </w:rPr>
        <w:t>angajaţilor/lucrătorilor</w:t>
      </w:r>
    </w:p>
    <w:p w14:paraId="3EE9F94E"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p>
    <w:p w14:paraId="310DFA15"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 xml:space="preserve">În conformitate cu </w:t>
      </w:r>
      <w:bookmarkStart w:id="11" w:name="_Hlk213153994"/>
      <w:r w:rsidRPr="00B95313">
        <w:rPr>
          <w:rFonts w:ascii="Trebuchet MS" w:eastAsia="Times New Roman" w:hAnsi="Trebuchet MS"/>
          <w:lang w:val="pt-BR"/>
        </w:rPr>
        <w:t xml:space="preserve">prevederile art. 221 - 222 din Legea nr. 53/2003 Codul muncii, cu modificările și completările ulterioare, coroborate cu prevederile </w:t>
      </w:r>
      <w:bookmarkEnd w:id="11"/>
      <w:r w:rsidRPr="00B95313">
        <w:rPr>
          <w:rFonts w:ascii="Trebuchet MS" w:eastAsia="Times New Roman" w:hAnsi="Trebuchet MS"/>
          <w:lang w:val="pt-BR"/>
        </w:rPr>
        <w:t xml:space="preserve">art. 57 - 58 din Legea nr. 367/2022 privind dialogul social, cu modificările și completările ulterioare, vă informăm că în perioada ___________ se va organiza procesul de alegere a reprezentanților angajaților/lucrătorilor în vederea participării la negocierea contractului colectiv de muncă la nivelul unității </w:t>
      </w:r>
      <w:bookmarkStart w:id="12" w:name="_Hlk213153949"/>
      <w:r w:rsidRPr="00B95313">
        <w:rPr>
          <w:rFonts w:ascii="Trebuchet MS" w:hAnsi="Trebuchet MS"/>
          <w:b/>
          <w:bCs/>
          <w:lang w:val="ro-RO"/>
        </w:rPr>
        <w:t>[denumirea unității]</w:t>
      </w:r>
      <w:bookmarkEnd w:id="12"/>
      <w:r w:rsidRPr="00B95313">
        <w:rPr>
          <w:rFonts w:ascii="Trebuchet MS" w:eastAsia="Times New Roman" w:hAnsi="Trebuchet MS"/>
          <w:lang w:val="pt-BR"/>
        </w:rPr>
        <w:t>.</w:t>
      </w:r>
    </w:p>
    <w:p w14:paraId="003FBBD1" w14:textId="77777777" w:rsidR="00B95313" w:rsidRPr="00B95313" w:rsidRDefault="00B95313" w:rsidP="00B95313">
      <w:pPr>
        <w:shd w:val="clear" w:color="auto" w:fill="FFFFFF"/>
        <w:spacing w:before="60" w:after="60"/>
        <w:jc w:val="both"/>
        <w:textAlignment w:val="baseline"/>
        <w:rPr>
          <w:rFonts w:ascii="Trebuchet MS" w:eastAsia="Times New Roman" w:hAnsi="Trebuchet MS"/>
          <w:b/>
          <w:bCs/>
          <w:lang w:val="pt-BR"/>
        </w:rPr>
      </w:pPr>
      <w:r w:rsidRPr="00B95313">
        <w:rPr>
          <w:rFonts w:ascii="Trebuchet MS" w:eastAsia="Times New Roman" w:hAnsi="Trebuchet MS"/>
          <w:b/>
          <w:bCs/>
          <w:lang w:val="pt-BR"/>
        </w:rPr>
        <w:t xml:space="preserve">1. Scopul alegerii reprezentanților </w:t>
      </w:r>
      <w:r w:rsidRPr="00B95313">
        <w:rPr>
          <w:rFonts w:ascii="Trebuchet MS" w:hAnsi="Trebuchet MS"/>
          <w:b/>
          <w:bCs/>
          <w:lang w:val="pt-BR"/>
        </w:rPr>
        <w:t>angajaţilor/lucrătorilor</w:t>
      </w:r>
      <w:r w:rsidRPr="00B95313">
        <w:rPr>
          <w:rFonts w:ascii="Trebuchet MS" w:eastAsia="Times New Roman" w:hAnsi="Trebuchet MS"/>
          <w:b/>
          <w:bCs/>
          <w:lang w:val="pt-BR"/>
        </w:rPr>
        <w:t>:</w:t>
      </w:r>
    </w:p>
    <w:p w14:paraId="2814FFA4"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it-IT"/>
        </w:rPr>
      </w:pPr>
      <w:bookmarkStart w:id="13" w:name="_Hlk213154749"/>
      <w:r w:rsidRPr="00B95313">
        <w:rPr>
          <w:rFonts w:ascii="Trebuchet MS" w:eastAsia="Times New Roman" w:hAnsi="Trebuchet MS"/>
          <w:lang w:val="it-IT"/>
        </w:rPr>
        <w:t>Scopul alegerii reprezentanților angajaților/lucrătorilor este de a asigura protecția și promovarea drepturilor și intereselor colective ale acestora la locul de muncă, inclusiv prin participarea la elaborarea regulamentului intern și la negocierea contractului colectiv de muncă. Aceștia acționează ca o legătură între angajați și conducerea companiei, asigurând respectarea legislației, a contractelor colective și individuale de muncă și contribuind la promovarea unor condiții de muncă echitabile.</w:t>
      </w:r>
    </w:p>
    <w:bookmarkEnd w:id="13"/>
    <w:p w14:paraId="48A011B1"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b/>
          <w:bCs/>
          <w:lang w:val="pt-BR"/>
        </w:rPr>
        <w:t>2. Modalitatea de organizare a alegerilor:</w:t>
      </w:r>
    </w:p>
    <w:p w14:paraId="3FD396BB"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 xml:space="preserve">Alegerile pentru desemnarea reprezentanților </w:t>
      </w:r>
      <w:r w:rsidRPr="00B95313">
        <w:rPr>
          <w:rFonts w:ascii="Trebuchet MS" w:hAnsi="Trebuchet MS"/>
          <w:lang w:val="pt-BR"/>
        </w:rPr>
        <w:t>angajaţilor/lucrătorilor</w:t>
      </w:r>
      <w:r w:rsidRPr="00B95313">
        <w:rPr>
          <w:rFonts w:ascii="Trebuchet MS" w:eastAsia="Times New Roman" w:hAnsi="Trebuchet MS"/>
          <w:lang w:val="pt-BR"/>
        </w:rPr>
        <w:t xml:space="preserve"> vor avea loc în cadrul Adunării Generale a angajaților la data de ___________ . În vederea desfășurării acestora, grupul de inițiativă va elabora Regulamentul de organizare și desfășurare a alegerilor și îl va transmite angajatorului care are obligația ca în termen de cel mult 10 zile de la primire, să informeze toți angajații/lucrătorii unității cu privire la conținutul regulamentului</w:t>
      </w:r>
      <w:r w:rsidRPr="00B95313">
        <w:rPr>
          <w:rStyle w:val="FootnoteReference"/>
          <w:rFonts w:ascii="Trebuchet MS" w:eastAsia="Times New Roman" w:hAnsi="Trebuchet MS"/>
          <w:lang w:val="pt-BR"/>
        </w:rPr>
        <w:footnoteReference w:id="21"/>
      </w:r>
      <w:r w:rsidRPr="00B95313">
        <w:rPr>
          <w:rFonts w:ascii="Trebuchet MS" w:eastAsia="Times New Roman" w:hAnsi="Trebuchet MS"/>
          <w:lang w:val="pt-BR"/>
        </w:rPr>
        <w:t>.</w:t>
      </w:r>
    </w:p>
    <w:p w14:paraId="334A5F33" w14:textId="77777777" w:rsidR="00B95313" w:rsidRPr="00B95313" w:rsidRDefault="00B95313" w:rsidP="00B95313">
      <w:pPr>
        <w:shd w:val="clear" w:color="auto" w:fill="FFFFFF"/>
        <w:spacing w:before="60" w:after="60"/>
        <w:jc w:val="both"/>
        <w:textAlignment w:val="baseline"/>
        <w:rPr>
          <w:rFonts w:ascii="Trebuchet MS" w:hAnsi="Trebuchet MS"/>
          <w:lang w:val="pt-BR"/>
        </w:rPr>
      </w:pPr>
      <w:bookmarkStart w:id="14" w:name="_Hlk213230787"/>
      <w:r w:rsidRPr="00B95313">
        <w:rPr>
          <w:rFonts w:ascii="Trebuchet MS" w:hAnsi="Trebuchet MS"/>
          <w:lang w:val="pt-BR"/>
        </w:rPr>
        <w:t>Reprezentanţii angajaţilor/lucrătorilor sunt aleşi cu votul a cel puţin jumătate plus unu din numărul total al angajaţilor/lucrătorilor din unitate, conform prevederilor art. 58 alin. (2) din Legea nr. 367/2022 privind dialogul social, cu modificările și completările ulterioare.</w:t>
      </w:r>
    </w:p>
    <w:bookmarkEnd w:id="14"/>
    <w:p w14:paraId="4732E425" w14:textId="77777777" w:rsidR="00B95313" w:rsidRPr="00B95313" w:rsidRDefault="00B95313" w:rsidP="00B95313">
      <w:pPr>
        <w:autoSpaceDE w:val="0"/>
        <w:autoSpaceDN w:val="0"/>
        <w:adjustRightInd w:val="0"/>
        <w:spacing w:before="60" w:after="60"/>
        <w:jc w:val="both"/>
        <w:rPr>
          <w:rFonts w:ascii="Trebuchet MS" w:hAnsi="Trebuchet MS"/>
          <w:lang w:val="pt-BR"/>
        </w:rPr>
      </w:pPr>
      <w:r w:rsidRPr="00B95313">
        <w:rPr>
          <w:rFonts w:ascii="Trebuchet MS" w:hAnsi="Trebuchet MS"/>
          <w:lang w:val="pt-BR"/>
        </w:rPr>
        <w:t>Numărul de reprezentanţi aleşi ai angajaţilor/lucrătorilor se stabileşte de comun acord cu angajatorul, în funcţie de numărul total de angajaţi/lucrători ai unității. Dacă nu se realizează acordul, numărul de reprezentanţi aleşi ai angajaţilor/lucrătorilor nu poate fi mai mare de</w:t>
      </w:r>
      <w:r w:rsidRPr="00B95313">
        <w:rPr>
          <w:rStyle w:val="FootnoteReference"/>
          <w:rFonts w:ascii="Trebuchet MS" w:hAnsi="Trebuchet MS"/>
          <w:lang w:val="pt-BR"/>
        </w:rPr>
        <w:footnoteReference w:id="22"/>
      </w:r>
      <w:r w:rsidRPr="00B95313">
        <w:rPr>
          <w:rFonts w:ascii="Trebuchet MS" w:hAnsi="Trebuchet MS"/>
          <w:lang w:val="pt-BR"/>
        </w:rPr>
        <w:t>:</w:t>
      </w:r>
    </w:p>
    <w:p w14:paraId="06673743" w14:textId="77777777" w:rsidR="00B95313" w:rsidRPr="00B95313" w:rsidRDefault="00B95313" w:rsidP="00B95313">
      <w:pPr>
        <w:pStyle w:val="ListParagraph"/>
        <w:numPr>
          <w:ilvl w:val="0"/>
          <w:numId w:val="68"/>
        </w:numPr>
        <w:autoSpaceDE w:val="0"/>
        <w:autoSpaceDN w:val="0"/>
        <w:adjustRightInd w:val="0"/>
        <w:spacing w:before="60" w:after="60"/>
        <w:jc w:val="both"/>
        <w:rPr>
          <w:rFonts w:ascii="Trebuchet MS" w:hAnsi="Trebuchet MS"/>
          <w:lang w:val="pt-BR"/>
        </w:rPr>
      </w:pPr>
      <w:r w:rsidRPr="00B95313">
        <w:rPr>
          <w:rFonts w:ascii="Trebuchet MS" w:hAnsi="Trebuchet MS"/>
          <w:lang w:val="pt-BR"/>
        </w:rPr>
        <w:t>2 reprezentanţi, la angajatorii care au sub 100 de angajaţi/lucrători;</w:t>
      </w:r>
    </w:p>
    <w:p w14:paraId="40BFB452" w14:textId="77777777" w:rsidR="00B95313" w:rsidRPr="00B95313" w:rsidRDefault="00B95313" w:rsidP="00B95313">
      <w:pPr>
        <w:pStyle w:val="ListParagraph"/>
        <w:numPr>
          <w:ilvl w:val="0"/>
          <w:numId w:val="68"/>
        </w:numPr>
        <w:autoSpaceDE w:val="0"/>
        <w:autoSpaceDN w:val="0"/>
        <w:adjustRightInd w:val="0"/>
        <w:spacing w:before="60" w:after="60"/>
        <w:jc w:val="both"/>
        <w:rPr>
          <w:rFonts w:ascii="Trebuchet MS" w:hAnsi="Trebuchet MS"/>
          <w:lang w:val="pt-BR"/>
        </w:rPr>
      </w:pPr>
      <w:r w:rsidRPr="00B95313">
        <w:rPr>
          <w:rFonts w:ascii="Trebuchet MS" w:hAnsi="Trebuchet MS"/>
          <w:lang w:val="pt-BR"/>
        </w:rPr>
        <w:t>3 reprezentanţi, la angajatorii care au între 101 şi 500 de angajaţi/lucrători;</w:t>
      </w:r>
    </w:p>
    <w:p w14:paraId="1575835C" w14:textId="77777777" w:rsidR="00B95313" w:rsidRPr="00B95313" w:rsidRDefault="00B95313" w:rsidP="00B95313">
      <w:pPr>
        <w:pStyle w:val="ListParagraph"/>
        <w:numPr>
          <w:ilvl w:val="0"/>
          <w:numId w:val="68"/>
        </w:numPr>
        <w:autoSpaceDE w:val="0"/>
        <w:autoSpaceDN w:val="0"/>
        <w:adjustRightInd w:val="0"/>
        <w:spacing w:before="60" w:after="60"/>
        <w:jc w:val="both"/>
        <w:rPr>
          <w:rFonts w:ascii="Trebuchet MS" w:hAnsi="Trebuchet MS"/>
          <w:lang w:val="pt-BR"/>
        </w:rPr>
      </w:pPr>
      <w:r w:rsidRPr="00B95313">
        <w:rPr>
          <w:rFonts w:ascii="Trebuchet MS" w:hAnsi="Trebuchet MS"/>
          <w:lang w:val="pt-BR"/>
        </w:rPr>
        <w:t>4 reprezentanţi, la angajatorii care au între 501 şi 1.000 de angajaţi/lucrători;</w:t>
      </w:r>
    </w:p>
    <w:p w14:paraId="583D2488" w14:textId="77777777" w:rsidR="00B95313" w:rsidRPr="00B95313" w:rsidRDefault="00B95313" w:rsidP="00B95313">
      <w:pPr>
        <w:pStyle w:val="ListParagraph"/>
        <w:numPr>
          <w:ilvl w:val="0"/>
          <w:numId w:val="68"/>
        </w:numPr>
        <w:autoSpaceDE w:val="0"/>
        <w:autoSpaceDN w:val="0"/>
        <w:adjustRightInd w:val="0"/>
        <w:spacing w:before="60" w:after="60"/>
        <w:jc w:val="both"/>
        <w:rPr>
          <w:rFonts w:ascii="Trebuchet MS" w:hAnsi="Trebuchet MS"/>
          <w:lang w:val="pt-BR"/>
        </w:rPr>
      </w:pPr>
      <w:r w:rsidRPr="00B95313">
        <w:rPr>
          <w:rFonts w:ascii="Trebuchet MS" w:hAnsi="Trebuchet MS"/>
          <w:lang w:val="pt-BR"/>
        </w:rPr>
        <w:t>5 reprezentanţi, la angajatorii care au între 1.001 şi 2.000 de angajaţi/lucrători;</w:t>
      </w:r>
    </w:p>
    <w:p w14:paraId="3CAF5384" w14:textId="77777777" w:rsidR="00B95313" w:rsidRPr="00B95313" w:rsidRDefault="00B95313" w:rsidP="00B95313">
      <w:pPr>
        <w:pStyle w:val="ListParagraph"/>
        <w:numPr>
          <w:ilvl w:val="0"/>
          <w:numId w:val="68"/>
        </w:numPr>
        <w:autoSpaceDE w:val="0"/>
        <w:autoSpaceDN w:val="0"/>
        <w:adjustRightInd w:val="0"/>
        <w:spacing w:before="60" w:after="60"/>
        <w:jc w:val="both"/>
        <w:rPr>
          <w:rFonts w:ascii="Trebuchet MS" w:hAnsi="Trebuchet MS"/>
          <w:lang w:val="pt-BR"/>
        </w:rPr>
      </w:pPr>
      <w:r w:rsidRPr="00B95313">
        <w:rPr>
          <w:rFonts w:ascii="Trebuchet MS" w:hAnsi="Trebuchet MS"/>
          <w:lang w:val="pt-BR"/>
        </w:rPr>
        <w:t>6 reprezentanţi, la angajatorii care au peste 2.000 de angajaţi/lucrători.</w:t>
      </w:r>
    </w:p>
    <w:p w14:paraId="2D23CE30"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bookmarkStart w:id="15" w:name="_Hlk213230153"/>
      <w:r w:rsidRPr="00B95313">
        <w:rPr>
          <w:rFonts w:ascii="Trebuchet MS" w:eastAsia="Times New Roman" w:hAnsi="Trebuchet MS"/>
          <w:b/>
          <w:bCs/>
          <w:lang w:val="pt-BR"/>
        </w:rPr>
        <w:t>3. Criterii de eligibilitate și durata mandatului</w:t>
      </w:r>
    </w:p>
    <w:p w14:paraId="51A9DC1B"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Angajații/lucrătorii care îndeplinesc următoarele condiții pot candida pentru funcția de reprezentant al angajaților/lucrătorilor:</w:t>
      </w:r>
    </w:p>
    <w:p w14:paraId="7C6DDB63" w14:textId="77777777" w:rsidR="00B95313" w:rsidRPr="00B95313" w:rsidRDefault="00B95313" w:rsidP="00B95313">
      <w:pPr>
        <w:numPr>
          <w:ilvl w:val="0"/>
          <w:numId w:val="54"/>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lastRenderedPageBreak/>
        <w:t>Să fie angajat cu contract individual de muncă în cadrul companiei, cu vârsta de minim 18 ani;</w:t>
      </w:r>
    </w:p>
    <w:p w14:paraId="1D864E2B" w14:textId="77777777" w:rsidR="00B95313" w:rsidRPr="00B95313" w:rsidRDefault="00B95313" w:rsidP="00B95313">
      <w:pPr>
        <w:numPr>
          <w:ilvl w:val="0"/>
          <w:numId w:val="54"/>
        </w:numPr>
        <w:shd w:val="clear" w:color="auto" w:fill="FFFFFF"/>
        <w:autoSpaceDE w:val="0"/>
        <w:autoSpaceDN w:val="0"/>
        <w:adjustRightInd w:val="0"/>
        <w:spacing w:before="60" w:after="60"/>
        <w:jc w:val="both"/>
        <w:textAlignment w:val="baseline"/>
        <w:rPr>
          <w:rFonts w:ascii="Trebuchet MS" w:hAnsi="Trebuchet MS"/>
          <w:lang w:val="pt-BR"/>
        </w:rPr>
      </w:pPr>
      <w:r w:rsidRPr="00B95313">
        <w:rPr>
          <w:rFonts w:ascii="Trebuchet MS" w:eastAsia="Times New Roman" w:hAnsi="Trebuchet MS"/>
          <w:lang w:val="pt-BR"/>
        </w:rPr>
        <w:t xml:space="preserve">Să nu ocupe funcții de conducere care asigură reprezentarea administrației în raporturile cu angajații/lucrătorii sau care participă la decizia conducerii întreprinderii la nivelul unității; </w:t>
      </w:r>
    </w:p>
    <w:p w14:paraId="44717BFF" w14:textId="77777777" w:rsidR="00B95313" w:rsidRPr="00B95313" w:rsidRDefault="00B95313" w:rsidP="00B95313">
      <w:pPr>
        <w:numPr>
          <w:ilvl w:val="0"/>
          <w:numId w:val="54"/>
        </w:numPr>
        <w:shd w:val="clear" w:color="auto" w:fill="FFFFFF"/>
        <w:autoSpaceDE w:val="0"/>
        <w:autoSpaceDN w:val="0"/>
        <w:adjustRightInd w:val="0"/>
        <w:spacing w:before="60" w:after="60"/>
        <w:jc w:val="both"/>
        <w:textAlignment w:val="baseline"/>
        <w:rPr>
          <w:rFonts w:ascii="Trebuchet MS" w:hAnsi="Trebuchet MS"/>
          <w:lang w:val="pt-BR"/>
        </w:rPr>
      </w:pPr>
      <w:r w:rsidRPr="00B95313">
        <w:rPr>
          <w:rFonts w:ascii="Trebuchet MS" w:eastAsia="Times New Roman" w:hAnsi="Trebuchet MS"/>
          <w:lang w:val="pt-BR"/>
        </w:rPr>
        <w:t>Să nu fi fost sancționat disciplinar în ultimele ___________ (maxim 12 luni)</w:t>
      </w:r>
      <w:r w:rsidRPr="00B95313">
        <w:rPr>
          <w:rStyle w:val="FootnoteReference"/>
          <w:rFonts w:ascii="Trebuchet MS" w:eastAsia="Times New Roman" w:hAnsi="Trebuchet MS"/>
          <w:lang w:val="pt-BR"/>
        </w:rPr>
        <w:footnoteReference w:id="23"/>
      </w:r>
      <w:r w:rsidRPr="00B95313">
        <w:rPr>
          <w:rFonts w:ascii="Trebuchet MS" w:eastAsia="Times New Roman" w:hAnsi="Trebuchet MS"/>
          <w:lang w:val="pt-BR"/>
        </w:rPr>
        <w:t>.</w:t>
      </w:r>
      <w:r w:rsidRPr="00B95313">
        <w:rPr>
          <w:rFonts w:ascii="Trebuchet MS" w:hAnsi="Trebuchet MS"/>
          <w:lang w:val="pt-BR"/>
        </w:rPr>
        <w:t xml:space="preserve"> </w:t>
      </w:r>
    </w:p>
    <w:p w14:paraId="50AEBE34" w14:textId="77777777" w:rsidR="00B95313" w:rsidRPr="00B95313" w:rsidRDefault="00B95313" w:rsidP="00B95313">
      <w:pPr>
        <w:shd w:val="clear" w:color="auto" w:fill="FFFFFF"/>
        <w:autoSpaceDE w:val="0"/>
        <w:autoSpaceDN w:val="0"/>
        <w:adjustRightInd w:val="0"/>
        <w:spacing w:before="60" w:after="60"/>
        <w:jc w:val="both"/>
        <w:textAlignment w:val="baseline"/>
        <w:rPr>
          <w:rFonts w:ascii="Trebuchet MS" w:hAnsi="Trebuchet MS"/>
          <w:lang w:val="pt-BR"/>
        </w:rPr>
      </w:pPr>
      <w:r w:rsidRPr="00B95313">
        <w:rPr>
          <w:rFonts w:ascii="Trebuchet MS" w:hAnsi="Trebuchet MS"/>
          <w:lang w:val="pt-BR"/>
        </w:rPr>
        <w:t>Depunerea candidaturilor se va face la Comisia de organizare a alegerilor până la data de _____________, care va valida candidaturile și va comunica lista celor înscriși angajaților, în conformitate cu prevederile R</w:t>
      </w:r>
      <w:r w:rsidRPr="00B95313">
        <w:rPr>
          <w:rFonts w:ascii="Trebuchet MS" w:eastAsia="Times New Roman" w:hAnsi="Trebuchet MS"/>
          <w:lang w:val="pt-BR"/>
        </w:rPr>
        <w:t>egulamentului de organizare a alegerilor reprezentanților angajaților/lucrătorilor.</w:t>
      </w:r>
    </w:p>
    <w:p w14:paraId="5AC39F30" w14:textId="77777777" w:rsidR="00B95313" w:rsidRPr="00B95313" w:rsidRDefault="00B95313" w:rsidP="00B95313">
      <w:pPr>
        <w:autoSpaceDE w:val="0"/>
        <w:autoSpaceDN w:val="0"/>
        <w:adjustRightInd w:val="0"/>
        <w:spacing w:before="60" w:after="60"/>
        <w:jc w:val="both"/>
        <w:rPr>
          <w:rFonts w:ascii="Trebuchet MS" w:eastAsia="Times New Roman" w:hAnsi="Trebuchet MS"/>
          <w:lang w:val="pt-BR"/>
        </w:rPr>
      </w:pPr>
      <w:r w:rsidRPr="00B95313">
        <w:rPr>
          <w:rFonts w:ascii="Trebuchet MS" w:hAnsi="Trebuchet MS"/>
          <w:lang w:val="pt-BR"/>
        </w:rPr>
        <w:t>Durata mandatului reprezentanţilor angajaţilor/lucrătorilor va fi stabilită în cadrul Adunării Generale a angajaților și nu poate fi mai mare de 2 ani.</w:t>
      </w:r>
    </w:p>
    <w:p w14:paraId="1DBEED86"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bookmarkStart w:id="16" w:name="_Hlk213231766"/>
      <w:bookmarkEnd w:id="15"/>
      <w:r w:rsidRPr="00B95313">
        <w:rPr>
          <w:rFonts w:ascii="Trebuchet MS" w:eastAsia="Times New Roman" w:hAnsi="Trebuchet MS"/>
          <w:b/>
          <w:bCs/>
          <w:lang w:val="pt-BR"/>
        </w:rPr>
        <w:t>4. Atribuțiile reprezentanților angajaților/lucrătorilor:</w:t>
      </w:r>
    </w:p>
    <w:p w14:paraId="40AAF589"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Reprezentanţii angajaților/lucrătorilor au următoarele atribuţii principale</w:t>
      </w:r>
      <w:r w:rsidRPr="00B95313">
        <w:rPr>
          <w:rStyle w:val="FootnoteReference"/>
          <w:rFonts w:ascii="Trebuchet MS" w:eastAsia="Times New Roman" w:hAnsi="Trebuchet MS"/>
          <w:lang w:val="pt-BR"/>
        </w:rPr>
        <w:footnoteReference w:id="24"/>
      </w:r>
      <w:r w:rsidRPr="00B95313">
        <w:rPr>
          <w:rFonts w:ascii="Trebuchet MS" w:eastAsia="Times New Roman" w:hAnsi="Trebuchet MS"/>
          <w:lang w:val="pt-BR"/>
        </w:rPr>
        <w:t>:</w:t>
      </w:r>
    </w:p>
    <w:p w14:paraId="799A6A06" w14:textId="77777777" w:rsidR="00B95313" w:rsidRPr="00B95313" w:rsidRDefault="00B95313" w:rsidP="00B95313">
      <w:pPr>
        <w:pStyle w:val="ListParagraph"/>
        <w:numPr>
          <w:ilvl w:val="0"/>
          <w:numId w:val="44"/>
        </w:numPr>
        <w:shd w:val="clear" w:color="auto" w:fill="FFFFFF"/>
        <w:spacing w:before="60" w:after="60"/>
        <w:jc w:val="both"/>
        <w:textAlignment w:val="baseline"/>
        <w:rPr>
          <w:rFonts w:ascii="Trebuchet MS" w:eastAsia="Times New Roman" w:hAnsi="Trebuchet MS"/>
          <w:lang w:val="pt-BR"/>
        </w:rPr>
      </w:pPr>
      <w:bookmarkStart w:id="17" w:name="_Hlk213156107"/>
      <w:r w:rsidRPr="00B95313">
        <w:rPr>
          <w:rFonts w:ascii="Trebuchet MS" w:eastAsia="Times New Roman" w:hAnsi="Trebuchet MS"/>
          <w:lang w:val="pt-BR"/>
        </w:rPr>
        <w:t>să participe la elaborarea regulamentului intern;</w:t>
      </w:r>
    </w:p>
    <w:p w14:paraId="33E25F8B" w14:textId="77777777" w:rsidR="00B95313" w:rsidRPr="00B95313" w:rsidRDefault="00B95313" w:rsidP="00B95313">
      <w:pPr>
        <w:pStyle w:val="ListParagraph"/>
        <w:numPr>
          <w:ilvl w:val="0"/>
          <w:numId w:val="44"/>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negocieze contractul colectiv de muncă, în condiţiile legii;</w:t>
      </w:r>
    </w:p>
    <w:p w14:paraId="0E78189D" w14:textId="77777777" w:rsidR="00B95313" w:rsidRPr="00B95313" w:rsidRDefault="00B95313" w:rsidP="00B95313">
      <w:pPr>
        <w:pStyle w:val="ListParagraph"/>
        <w:numPr>
          <w:ilvl w:val="0"/>
          <w:numId w:val="44"/>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urmărească respectarea drepturilor angajaţilor, în conformitate cu legislaţia în vigoare, cu contractul colectiv de muncă aplicabil, cu contractele individuale de muncă şi cu regulamentul intern;</w:t>
      </w:r>
    </w:p>
    <w:p w14:paraId="3054EC98" w14:textId="77777777" w:rsidR="00B95313" w:rsidRPr="00B95313" w:rsidRDefault="00B95313" w:rsidP="00B95313">
      <w:pPr>
        <w:pStyle w:val="ListParagraph"/>
        <w:numPr>
          <w:ilvl w:val="0"/>
          <w:numId w:val="44"/>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promoveze interesele angajaţilor referitoare la salariu, condiţii de muncă, timp de muncă şi timp de odihnă, stabilitate în muncă, precum şi orice alte interese profesionale, economice şi sociale legate de relaţiile de muncă;</w:t>
      </w:r>
    </w:p>
    <w:p w14:paraId="4505477A" w14:textId="77777777" w:rsidR="00B95313" w:rsidRPr="00B95313" w:rsidRDefault="00B95313" w:rsidP="00B95313">
      <w:pPr>
        <w:pStyle w:val="ListParagraph"/>
        <w:numPr>
          <w:ilvl w:val="0"/>
          <w:numId w:val="44"/>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sesizeze inspectoratul de muncă cu privire la nerespectarea dispoziţiilor legale şi ale contractului colectiv de muncă aplicabil.</w:t>
      </w:r>
    </w:p>
    <w:p w14:paraId="7693FF5D"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Reprezentanţii angajaților/lucrătorilor nu pot să desfăşoare activităţi ce sunt recunoscute prin lege exclusiv sindicatelor</w:t>
      </w:r>
      <w:r w:rsidRPr="00B95313">
        <w:rPr>
          <w:rStyle w:val="FootnoteReference"/>
          <w:rFonts w:ascii="Trebuchet MS" w:eastAsia="Times New Roman" w:hAnsi="Trebuchet MS"/>
          <w:lang w:val="pt-BR"/>
        </w:rPr>
        <w:footnoteReference w:id="25"/>
      </w:r>
      <w:r w:rsidRPr="00B95313">
        <w:rPr>
          <w:rFonts w:ascii="Trebuchet MS" w:eastAsia="Times New Roman" w:hAnsi="Trebuchet MS"/>
          <w:lang w:val="pt-BR"/>
        </w:rPr>
        <w:t>.</w:t>
      </w:r>
    </w:p>
    <w:bookmarkEnd w:id="16"/>
    <w:bookmarkEnd w:id="17"/>
    <w:p w14:paraId="26B89024"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b/>
          <w:bCs/>
          <w:lang w:val="pt-BR"/>
        </w:rPr>
        <w:t>5. Mențiuni suplimentare:</w:t>
      </w:r>
    </w:p>
    <w:p w14:paraId="117E8A93" w14:textId="77777777" w:rsidR="00B95313" w:rsidRPr="00B95313" w:rsidRDefault="00B95313" w:rsidP="00B95313">
      <w:pPr>
        <w:shd w:val="clear" w:color="auto" w:fill="FFFFFF"/>
        <w:spacing w:before="60" w:after="60"/>
        <w:jc w:val="both"/>
        <w:textAlignment w:val="baseline"/>
        <w:rPr>
          <w:rFonts w:ascii="Trebuchet MS" w:eastAsia="Times New Roman" w:hAnsi="Trebuchet MS"/>
          <w:b/>
          <w:bCs/>
          <w:lang w:val="pt-BR"/>
        </w:rPr>
      </w:pPr>
      <w:r w:rsidRPr="00B95313">
        <w:rPr>
          <w:rFonts w:ascii="Trebuchet MS" w:eastAsia="Times New Roman" w:hAnsi="Trebuchet MS"/>
          <w:lang w:val="pt-BR"/>
        </w:rPr>
        <w:t xml:space="preserve">Alegerile se vor desfășura în conformitate cu prevederile Regulamentului de organizare și desfășurare a alegerilor reprezentanților angajaților/lucrătorilor la nivelul unității </w:t>
      </w:r>
      <w:r w:rsidRPr="00B95313">
        <w:rPr>
          <w:rFonts w:ascii="Trebuchet MS" w:eastAsia="Times New Roman" w:hAnsi="Trebuchet MS"/>
          <w:b/>
          <w:bCs/>
          <w:lang w:val="pt-BR"/>
        </w:rPr>
        <w:t>[denumirea unității].</w:t>
      </w:r>
    </w:p>
    <w:p w14:paraId="3E96E68B"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Alegerile vor umări și validarea de către cel puțin jumătate plus unu din numărul angajaților unității a atribuțiilor reprezentanților angajaților, a modului de îndeplinire a acestora, precum și a duratei mandatului și a limitelor acestuia, prevăzute în Regulamentul de organizare și desfășurare a alegerilor reprezentanților angajaților/lucrătorilor.</w:t>
      </w:r>
    </w:p>
    <w:p w14:paraId="3E1744BA"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 xml:space="preserve">Pentru orice detalii suplimentare referitoare la organizarea procesului de alegere a reprezentanților angajaților/lucrătorilor, depunerea candidaturilor sau la orice alt aspect legat de acest proces, vă rugăm să contactați </w:t>
      </w:r>
      <w:r w:rsidRPr="00B95313">
        <w:rPr>
          <w:rFonts w:ascii="Trebuchet MS" w:eastAsia="Times New Roman" w:hAnsi="Trebuchet MS"/>
          <w:b/>
          <w:bCs/>
          <w:lang w:val="pt-BR"/>
        </w:rPr>
        <w:t>Comisia de organizare a alegerilor</w:t>
      </w:r>
      <w:r w:rsidRPr="00B95313">
        <w:rPr>
          <w:rFonts w:ascii="Trebuchet MS" w:eastAsia="Times New Roman" w:hAnsi="Trebuchet MS"/>
          <w:lang w:val="pt-BR"/>
        </w:rPr>
        <w:t xml:space="preserve"> sau să consultați Regulamentul de organizare a alegerilor.</w:t>
      </w:r>
    </w:p>
    <w:p w14:paraId="1DB4726F"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lastRenderedPageBreak/>
        <w:t xml:space="preserve">Vă încurajăm să participați activ la procesul de alegere a reprezentanților </w:t>
      </w:r>
      <w:r w:rsidRPr="00B95313">
        <w:rPr>
          <w:rFonts w:ascii="Trebuchet MS" w:hAnsi="Trebuchet MS"/>
          <w:lang w:val="pt-BR"/>
        </w:rPr>
        <w:t>angajaţilor/lucrătorilor</w:t>
      </w:r>
      <w:r w:rsidRPr="00B95313">
        <w:rPr>
          <w:rFonts w:ascii="Trebuchet MS" w:eastAsia="Times New Roman" w:hAnsi="Trebuchet MS"/>
          <w:lang w:val="pt-BR"/>
        </w:rPr>
        <w:t>, pentru a asigura o voce puternică și un dialog constructiv în cadrul unității.</w:t>
      </w:r>
    </w:p>
    <w:p w14:paraId="2E96BE27"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Vă mulțumim pentru implicare și colaborare!</w:t>
      </w:r>
    </w:p>
    <w:p w14:paraId="6809AFFD"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p>
    <w:p w14:paraId="56B1643C"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Data ________________</w:t>
      </w:r>
    </w:p>
    <w:p w14:paraId="6E5F3E24"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Președintele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56DFDDF1"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55251EC"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221DAFBD"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pt-BR"/>
        </w:rPr>
      </w:pPr>
    </w:p>
    <w:p w14:paraId="337B4960" w14:textId="77777777" w:rsidR="00B95313" w:rsidRPr="00B95313" w:rsidRDefault="00B95313" w:rsidP="00B95313">
      <w:pPr>
        <w:shd w:val="clear" w:color="auto" w:fill="FFFFFF"/>
        <w:spacing w:before="60" w:after="60"/>
        <w:rPr>
          <w:rFonts w:ascii="Trebuchet MS" w:hAnsi="Trebuchet MS"/>
          <w:lang w:val="ro-RO"/>
        </w:rPr>
      </w:pPr>
      <w:r w:rsidRPr="00B95313">
        <w:rPr>
          <w:rFonts w:ascii="Trebuchet MS" w:hAnsi="Trebuchet MS"/>
          <w:b/>
          <w:bCs/>
          <w:lang w:val="ro-RO"/>
        </w:rPr>
        <w:t xml:space="preserve">Anexa nr. 2 la Calendarul de organizare și desfășurare a alegerilor reprezentanților angajaților/lucrătorilor la </w:t>
      </w:r>
      <w:r w:rsidRPr="00B95313">
        <w:rPr>
          <w:rFonts w:ascii="Trebuchet MS" w:eastAsia="Times New Roman" w:hAnsi="Trebuchet MS" w:cs="Arial"/>
          <w:b/>
          <w:bCs/>
          <w:kern w:val="36"/>
          <w:lang w:val="ro-RO"/>
        </w:rPr>
        <w:t xml:space="preserve">nivelul unității </w:t>
      </w:r>
      <w:r w:rsidRPr="00B95313">
        <w:rPr>
          <w:rFonts w:ascii="Trebuchet MS" w:hAnsi="Trebuchet MS"/>
          <w:b/>
          <w:bCs/>
          <w:lang w:val="ro-RO"/>
        </w:rPr>
        <w:t>[denumirea unității]</w:t>
      </w:r>
      <w:r w:rsidRPr="00B95313">
        <w:rPr>
          <w:rFonts w:ascii="Trebuchet MS" w:eastAsia="Times New Roman" w:hAnsi="Trebuchet MS" w:cs="Arial"/>
          <w:b/>
          <w:bCs/>
          <w:kern w:val="36"/>
          <w:lang w:val="ro-RO"/>
        </w:rPr>
        <w:t xml:space="preserve">  </w:t>
      </w:r>
    </w:p>
    <w:p w14:paraId="1BBAB61A" w14:textId="77777777" w:rsidR="00B95313" w:rsidRPr="00B95313" w:rsidRDefault="00B95313" w:rsidP="00B95313">
      <w:pPr>
        <w:shd w:val="clear" w:color="auto" w:fill="FFFFFF"/>
        <w:spacing w:before="60" w:after="60"/>
        <w:rPr>
          <w:rFonts w:ascii="Trebuchet MS" w:hAnsi="Trebuchet MS"/>
          <w:lang w:val="ro-RO"/>
        </w:rPr>
      </w:pPr>
    </w:p>
    <w:tbl>
      <w:tblPr>
        <w:tblStyle w:val="TableGrid"/>
        <w:tblW w:w="0" w:type="auto"/>
        <w:tblLook w:val="04A0" w:firstRow="1" w:lastRow="0" w:firstColumn="1" w:lastColumn="0" w:noHBand="0" w:noVBand="1"/>
      </w:tblPr>
      <w:tblGrid>
        <w:gridCol w:w="1716"/>
        <w:gridCol w:w="7628"/>
      </w:tblGrid>
      <w:tr w:rsidR="00B95313" w:rsidRPr="00B95313" w14:paraId="06CA6CC0" w14:textId="77777777" w:rsidTr="004F4E5E">
        <w:tc>
          <w:tcPr>
            <w:tcW w:w="1716" w:type="dxa"/>
          </w:tcPr>
          <w:p w14:paraId="64E8CF32"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Data/perioada</w:t>
            </w:r>
          </w:p>
        </w:tc>
        <w:tc>
          <w:tcPr>
            <w:tcW w:w="8498" w:type="dxa"/>
          </w:tcPr>
          <w:p w14:paraId="5261A381"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Activitatea</w:t>
            </w:r>
          </w:p>
        </w:tc>
      </w:tr>
      <w:tr w:rsidR="00B95313" w:rsidRPr="00B95313" w14:paraId="10F74B2E" w14:textId="77777777" w:rsidTr="004F4E5E">
        <w:tc>
          <w:tcPr>
            <w:tcW w:w="1716" w:type="dxa"/>
          </w:tcPr>
          <w:p w14:paraId="1EBAAFE8"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7AFB2CEC"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 xml:space="preserve">Publicarea pe site-ul unității a Regulamentului de organizare și desfășurare a alegerilor reprezentanților angajaților/lucrătorilor la </w:t>
            </w:r>
            <w:r w:rsidRPr="00B95313">
              <w:rPr>
                <w:rFonts w:ascii="Trebuchet MS" w:eastAsia="Times New Roman" w:hAnsi="Trebuchet MS" w:cs="Arial"/>
                <w:kern w:val="36"/>
                <w:lang w:val="ro-RO"/>
              </w:rPr>
              <w:t>nivelul unității și transmiterea acestuia prin email de către angajator tuturor angajaților</w:t>
            </w:r>
          </w:p>
        </w:tc>
      </w:tr>
      <w:tr w:rsidR="00B95313" w:rsidRPr="00B95313" w14:paraId="1CE89947" w14:textId="77777777" w:rsidTr="004F4E5E">
        <w:tc>
          <w:tcPr>
            <w:tcW w:w="1716" w:type="dxa"/>
          </w:tcPr>
          <w:p w14:paraId="7A0BD77C"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33569D98"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Publicarea pe site-ul unității a anunțului privind alegerea reprezentanților angajaților/lucrătorilor</w:t>
            </w:r>
          </w:p>
        </w:tc>
      </w:tr>
      <w:tr w:rsidR="00B95313" w:rsidRPr="00B95313" w14:paraId="272B187A" w14:textId="77777777" w:rsidTr="004F4E5E">
        <w:tc>
          <w:tcPr>
            <w:tcW w:w="1716" w:type="dxa"/>
          </w:tcPr>
          <w:p w14:paraId="224CF018"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7CA37E24"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Desemnarea membrilor Comisiei de organizare a alegerilor și a Comisiei de soluționare a contestațiilor</w:t>
            </w:r>
          </w:p>
        </w:tc>
      </w:tr>
      <w:tr w:rsidR="00B95313" w:rsidRPr="00B95313" w14:paraId="245AB11D" w14:textId="77777777" w:rsidTr="004F4E5E">
        <w:tc>
          <w:tcPr>
            <w:tcW w:w="1716" w:type="dxa"/>
          </w:tcPr>
          <w:p w14:paraId="3B56BB4A"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095BDDDA"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Depunerea candidaturilor la Secretarul Comisiei de organizare a alegerilor pentru mandatul de reprezentant al angajaților/lucrătorilor și validarea acestora</w:t>
            </w:r>
          </w:p>
        </w:tc>
      </w:tr>
      <w:tr w:rsidR="00B95313" w:rsidRPr="00B95313" w14:paraId="41445B82" w14:textId="77777777" w:rsidTr="004F4E5E">
        <w:tc>
          <w:tcPr>
            <w:tcW w:w="1716" w:type="dxa"/>
          </w:tcPr>
          <w:p w14:paraId="464972DC"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0AC84D26"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Soluționarea eventualelor contestații la candidaturile respinse</w:t>
            </w:r>
          </w:p>
        </w:tc>
      </w:tr>
      <w:tr w:rsidR="00B95313" w:rsidRPr="00B95313" w14:paraId="217BBB82" w14:textId="77777777" w:rsidTr="004F4E5E">
        <w:tc>
          <w:tcPr>
            <w:tcW w:w="1716" w:type="dxa"/>
          </w:tcPr>
          <w:p w14:paraId="7677669C"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5DA86D73"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Afișarea listei candidaților înscriși pentru funcția de reprezentant al angajaților/lucrătorilor</w:t>
            </w:r>
          </w:p>
        </w:tc>
      </w:tr>
      <w:tr w:rsidR="00B95313" w:rsidRPr="00B95313" w14:paraId="2982F790" w14:textId="77777777" w:rsidTr="004F4E5E">
        <w:tc>
          <w:tcPr>
            <w:tcW w:w="1716" w:type="dxa"/>
          </w:tcPr>
          <w:p w14:paraId="22D51ED4"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650C721F"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Elaborarea și afișarea listei electorale</w:t>
            </w:r>
          </w:p>
        </w:tc>
      </w:tr>
      <w:tr w:rsidR="00B95313" w:rsidRPr="00B95313" w14:paraId="40CE903E" w14:textId="77777777" w:rsidTr="004F4E5E">
        <w:tc>
          <w:tcPr>
            <w:tcW w:w="1716" w:type="dxa"/>
          </w:tcPr>
          <w:p w14:paraId="20602329"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23319930"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Termenul limită pentru depunerea sesizărilor împotriva omisiunilor, a înscrierilor greșite și a oricăror erori în lista electorală (după caz)</w:t>
            </w:r>
          </w:p>
        </w:tc>
      </w:tr>
      <w:tr w:rsidR="00B95313" w:rsidRPr="00B95313" w14:paraId="3427C999" w14:textId="77777777" w:rsidTr="004F4E5E">
        <w:tc>
          <w:tcPr>
            <w:tcW w:w="1716" w:type="dxa"/>
          </w:tcPr>
          <w:p w14:paraId="4F807124"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0D814B05"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Stabilirea cvorumului în cadrul Adunării Generale a angajaților</w:t>
            </w:r>
          </w:p>
        </w:tc>
      </w:tr>
      <w:tr w:rsidR="00B95313" w:rsidRPr="00B95313" w14:paraId="57C4BE20" w14:textId="77777777" w:rsidTr="004F4E5E">
        <w:tc>
          <w:tcPr>
            <w:tcW w:w="1716" w:type="dxa"/>
          </w:tcPr>
          <w:p w14:paraId="756DB0B2"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0C208CC3"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Alegerea reprezentanților angajaților/lucrătorilor în cadrul Adunării Generale a angajaților prin vot secret</w:t>
            </w:r>
          </w:p>
        </w:tc>
      </w:tr>
      <w:tr w:rsidR="00B95313" w:rsidRPr="00B95313" w14:paraId="6FBCD19A" w14:textId="77777777" w:rsidTr="004F4E5E">
        <w:tc>
          <w:tcPr>
            <w:tcW w:w="1716" w:type="dxa"/>
          </w:tcPr>
          <w:p w14:paraId="31BEAEB0"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7B406057"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Soluționarea eventualelor contestații</w:t>
            </w:r>
          </w:p>
        </w:tc>
      </w:tr>
      <w:tr w:rsidR="00B95313" w:rsidRPr="00B95313" w14:paraId="5BDE3305" w14:textId="77777777" w:rsidTr="004F4E5E">
        <w:tc>
          <w:tcPr>
            <w:tcW w:w="1716" w:type="dxa"/>
          </w:tcPr>
          <w:p w14:paraId="39C205A5"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635F58CA"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Publicarea rezultatului alegerilor reprezentanților angajaților/lucrătorilor</w:t>
            </w:r>
          </w:p>
        </w:tc>
      </w:tr>
      <w:tr w:rsidR="00B95313" w:rsidRPr="00B95313" w14:paraId="3B3B72F1" w14:textId="77777777" w:rsidTr="004F4E5E">
        <w:tc>
          <w:tcPr>
            <w:tcW w:w="1716" w:type="dxa"/>
          </w:tcPr>
          <w:p w14:paraId="76582765"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___/____/____</w:t>
            </w:r>
          </w:p>
        </w:tc>
        <w:tc>
          <w:tcPr>
            <w:tcW w:w="8498" w:type="dxa"/>
          </w:tcPr>
          <w:p w14:paraId="2EEC5311"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Stabilirea datei privind organizarea Turului II (dacă e cazul)</w:t>
            </w:r>
          </w:p>
        </w:tc>
      </w:tr>
    </w:tbl>
    <w:p w14:paraId="72B55121" w14:textId="77777777" w:rsidR="00B95313" w:rsidRPr="00B95313" w:rsidRDefault="00B95313" w:rsidP="00B95313">
      <w:pPr>
        <w:shd w:val="clear" w:color="auto" w:fill="FFFFFF"/>
        <w:spacing w:before="60" w:after="60"/>
        <w:rPr>
          <w:rFonts w:ascii="Trebuchet MS" w:hAnsi="Trebuchet MS"/>
          <w:lang w:val="ro-RO"/>
        </w:rPr>
      </w:pPr>
    </w:p>
    <w:p w14:paraId="30F64711" w14:textId="77777777" w:rsidR="00B95313" w:rsidRPr="00B95313" w:rsidRDefault="00B95313" w:rsidP="00B95313">
      <w:pPr>
        <w:shd w:val="clear" w:color="auto" w:fill="FFFFFF"/>
        <w:spacing w:before="60" w:after="60"/>
        <w:rPr>
          <w:rFonts w:ascii="Trebuchet MS" w:hAnsi="Trebuchet MS"/>
          <w:lang w:val="ro-RO"/>
        </w:rPr>
      </w:pPr>
    </w:p>
    <w:p w14:paraId="73111630" w14:textId="77777777" w:rsidR="00B95313" w:rsidRPr="00B95313" w:rsidRDefault="00B95313" w:rsidP="00B95313">
      <w:pPr>
        <w:shd w:val="clear" w:color="auto" w:fill="FFFFFF"/>
        <w:spacing w:before="60" w:after="60"/>
        <w:rPr>
          <w:rFonts w:ascii="Trebuchet MS" w:hAnsi="Trebuchet MS"/>
          <w:lang w:val="ro-RO"/>
        </w:rPr>
      </w:pPr>
    </w:p>
    <w:p w14:paraId="718D266C" w14:textId="77777777" w:rsidR="00B95313" w:rsidRPr="00B95313" w:rsidRDefault="00B95313" w:rsidP="00B95313">
      <w:pPr>
        <w:shd w:val="clear" w:color="auto" w:fill="FFFFFF"/>
        <w:spacing w:before="60" w:after="60"/>
        <w:rPr>
          <w:rFonts w:ascii="Trebuchet MS" w:hAnsi="Trebuchet MS"/>
          <w:lang w:val="ro-RO"/>
        </w:rPr>
      </w:pPr>
    </w:p>
    <w:p w14:paraId="4F07E828" w14:textId="77777777" w:rsidR="00B95313" w:rsidRPr="00B95313" w:rsidRDefault="00B95313" w:rsidP="00B95313">
      <w:pPr>
        <w:shd w:val="clear" w:color="auto" w:fill="FFFFFF"/>
        <w:spacing w:before="60" w:after="60"/>
        <w:rPr>
          <w:rFonts w:ascii="Trebuchet MS" w:hAnsi="Trebuchet MS"/>
          <w:lang w:val="ro-RO"/>
        </w:rPr>
      </w:pPr>
    </w:p>
    <w:p w14:paraId="7D622829" w14:textId="77777777" w:rsidR="00B95313" w:rsidRPr="00B95313" w:rsidRDefault="00B95313" w:rsidP="00B95313">
      <w:pPr>
        <w:shd w:val="clear" w:color="auto" w:fill="FFFFFF"/>
        <w:spacing w:before="60" w:after="60"/>
        <w:rPr>
          <w:rFonts w:ascii="Trebuchet MS" w:hAnsi="Trebuchet MS"/>
          <w:lang w:val="ro-RO"/>
        </w:rPr>
      </w:pPr>
    </w:p>
    <w:p w14:paraId="39ABA0BC" w14:textId="77777777" w:rsidR="00B95313" w:rsidRPr="00B95313" w:rsidRDefault="00B95313" w:rsidP="00B95313">
      <w:pPr>
        <w:shd w:val="clear" w:color="auto" w:fill="FFFFFF"/>
        <w:spacing w:before="60" w:after="60"/>
        <w:rPr>
          <w:rFonts w:ascii="Trebuchet MS" w:hAnsi="Trebuchet MS"/>
          <w:b/>
          <w:bCs/>
          <w:lang w:val="ro-RO"/>
        </w:rPr>
      </w:pPr>
      <w:r w:rsidRPr="00B95313">
        <w:rPr>
          <w:rFonts w:ascii="Trebuchet MS" w:hAnsi="Trebuchet MS"/>
          <w:b/>
          <w:bCs/>
          <w:lang w:val="ro-RO"/>
        </w:rPr>
        <w:lastRenderedPageBreak/>
        <w:t>Anexa nr. 3 la Formular depunere candidatură pentru mandatul de reprezentant al angajaților/lucrătorilor</w:t>
      </w:r>
    </w:p>
    <w:p w14:paraId="08421F3F" w14:textId="77777777" w:rsidR="00B95313" w:rsidRPr="00B95313" w:rsidRDefault="00B95313" w:rsidP="00B95313">
      <w:pPr>
        <w:shd w:val="clear" w:color="auto" w:fill="FFFFFF"/>
        <w:spacing w:before="60" w:after="60"/>
        <w:rPr>
          <w:rFonts w:ascii="Trebuchet MS" w:hAnsi="Trebuchet MS"/>
          <w:b/>
          <w:bCs/>
          <w:lang w:val="ro-RO"/>
        </w:rPr>
      </w:pPr>
    </w:p>
    <w:p w14:paraId="6BB56A48" w14:textId="77777777" w:rsidR="00B95313" w:rsidRPr="00B95313" w:rsidRDefault="00B95313" w:rsidP="00B95313">
      <w:pPr>
        <w:shd w:val="clear" w:color="auto" w:fill="FFFFFF"/>
        <w:spacing w:before="60" w:after="60"/>
        <w:jc w:val="center"/>
        <w:rPr>
          <w:rFonts w:ascii="Trebuchet MS" w:hAnsi="Trebuchet MS"/>
          <w:b/>
          <w:bCs/>
          <w:lang w:val="ro-RO"/>
        </w:rPr>
      </w:pPr>
      <w:r w:rsidRPr="00B95313">
        <w:rPr>
          <w:rFonts w:ascii="Trebuchet MS" w:hAnsi="Trebuchet MS"/>
          <w:b/>
          <w:bCs/>
          <w:lang w:val="ro-RO"/>
        </w:rPr>
        <w:t>CERERE DE CANDIDATURĂ</w:t>
      </w:r>
    </w:p>
    <w:p w14:paraId="29BB476A" w14:textId="77777777" w:rsidR="00B95313" w:rsidRPr="00B95313" w:rsidRDefault="00B95313" w:rsidP="00B95313">
      <w:pPr>
        <w:shd w:val="clear" w:color="auto" w:fill="FFFFFF"/>
        <w:spacing w:before="60" w:after="60"/>
        <w:rPr>
          <w:rFonts w:ascii="Trebuchet MS" w:hAnsi="Trebuchet MS"/>
          <w:lang w:val="ro-RO"/>
        </w:rPr>
      </w:pPr>
    </w:p>
    <w:p w14:paraId="10AF7FB5" w14:textId="77777777" w:rsidR="00B95313" w:rsidRPr="00B95313" w:rsidRDefault="00B95313" w:rsidP="00B95313">
      <w:pPr>
        <w:shd w:val="clear" w:color="auto" w:fill="FFFFFF"/>
        <w:spacing w:before="60" w:after="60"/>
        <w:jc w:val="both"/>
        <w:rPr>
          <w:rFonts w:ascii="Trebuchet MS" w:hAnsi="Trebuchet MS"/>
          <w:lang w:val="ro-RO"/>
        </w:rPr>
      </w:pPr>
      <w:r w:rsidRPr="00B95313">
        <w:rPr>
          <w:rFonts w:ascii="Trebuchet MS" w:hAnsi="Trebuchet MS"/>
          <w:lang w:val="ro-RO"/>
        </w:rPr>
        <w:t xml:space="preserve">Subsemnatul(a) ___________________________________, încadrat pe funcția de __________________, compartimentul/secția/biroul ______________________________________ din cadrul </w:t>
      </w:r>
      <w:r w:rsidRPr="00B95313">
        <w:rPr>
          <w:rFonts w:ascii="Trebuchet MS" w:hAnsi="Trebuchet MS"/>
          <w:b/>
          <w:bCs/>
          <w:lang w:val="ro-RO"/>
        </w:rPr>
        <w:t xml:space="preserve">[denumirea unității], </w:t>
      </w:r>
      <w:r w:rsidRPr="00B95313">
        <w:rPr>
          <w:rFonts w:ascii="Trebuchet MS" w:hAnsi="Trebuchet MS"/>
          <w:lang w:val="ro-RO"/>
        </w:rPr>
        <w:t xml:space="preserve">având în vedere criteriile de eligibilitate ale candidaților, doresc să candidez ca reprezentant al angajaților/lucrătorilor la nivelul unității </w:t>
      </w:r>
      <w:r w:rsidRPr="00B95313">
        <w:rPr>
          <w:rFonts w:ascii="Trebuchet MS" w:hAnsi="Trebuchet MS"/>
          <w:b/>
          <w:bCs/>
          <w:lang w:val="ro-RO"/>
        </w:rPr>
        <w:t>[denumirea unității]</w:t>
      </w:r>
      <w:r w:rsidRPr="00B95313">
        <w:rPr>
          <w:rFonts w:ascii="Trebuchet MS" w:hAnsi="Trebuchet MS"/>
          <w:lang w:val="ro-RO"/>
        </w:rPr>
        <w:t>.</w:t>
      </w:r>
    </w:p>
    <w:p w14:paraId="37C30032" w14:textId="77777777" w:rsidR="00B95313" w:rsidRPr="00B95313" w:rsidRDefault="00B95313" w:rsidP="00B95313">
      <w:pPr>
        <w:shd w:val="clear" w:color="auto" w:fill="FFFFFF"/>
        <w:spacing w:before="60" w:after="60"/>
        <w:jc w:val="both"/>
        <w:rPr>
          <w:rFonts w:ascii="Trebuchet MS" w:hAnsi="Trebuchet MS"/>
          <w:lang w:val="ro-RO"/>
        </w:rPr>
      </w:pPr>
      <w:r w:rsidRPr="00B95313">
        <w:rPr>
          <w:rFonts w:ascii="Trebuchet MS" w:hAnsi="Trebuchet MS"/>
          <w:lang w:val="ro-RO"/>
        </w:rPr>
        <w:t xml:space="preserve">Menționez că am luat la cunoștință de prevederile Regulamentului de organizare și desfășurarea  alegerilor. </w:t>
      </w:r>
    </w:p>
    <w:p w14:paraId="4EEB55E8" w14:textId="77777777" w:rsidR="00B95313" w:rsidRPr="00B95313" w:rsidRDefault="00B95313" w:rsidP="00B95313">
      <w:pPr>
        <w:shd w:val="clear" w:color="auto" w:fill="FFFFFF"/>
        <w:spacing w:before="60" w:after="60"/>
        <w:jc w:val="both"/>
        <w:rPr>
          <w:rFonts w:ascii="Trebuchet MS" w:hAnsi="Trebuchet MS"/>
          <w:lang w:val="ro-RO"/>
        </w:rPr>
      </w:pPr>
      <w:r w:rsidRPr="00B95313">
        <w:rPr>
          <w:rFonts w:ascii="Trebuchet MS" w:hAnsi="Trebuchet MS"/>
          <w:lang w:val="ro-RO"/>
        </w:rPr>
        <w:t>Atașez prezentei cereri CV-ul meu și Scrisoarea de intenție.</w:t>
      </w:r>
    </w:p>
    <w:p w14:paraId="354B73A8" w14:textId="77777777" w:rsidR="00B95313" w:rsidRPr="00B95313" w:rsidRDefault="00B95313" w:rsidP="00B95313">
      <w:pPr>
        <w:shd w:val="clear" w:color="auto" w:fill="FFFFFF"/>
        <w:spacing w:before="60" w:after="60"/>
        <w:rPr>
          <w:rFonts w:ascii="Trebuchet MS" w:hAnsi="Trebuchet MS"/>
          <w:lang w:val="ro-RO"/>
        </w:rPr>
      </w:pPr>
    </w:p>
    <w:p w14:paraId="2AA0CDB9" w14:textId="77777777" w:rsidR="00B95313" w:rsidRPr="00B95313" w:rsidRDefault="00B95313" w:rsidP="00B95313">
      <w:pPr>
        <w:shd w:val="clear" w:color="auto" w:fill="FFFFFF"/>
        <w:spacing w:before="60" w:after="60"/>
        <w:rPr>
          <w:rFonts w:ascii="Trebuchet MS" w:hAnsi="Trebuchet MS"/>
          <w:lang w:val="ro-RO"/>
        </w:rPr>
      </w:pPr>
    </w:p>
    <w:p w14:paraId="7600F5F0" w14:textId="77777777" w:rsidR="00B95313" w:rsidRPr="00B95313" w:rsidRDefault="00B95313" w:rsidP="00B95313">
      <w:pPr>
        <w:shd w:val="clear" w:color="auto" w:fill="FFFFFF"/>
        <w:spacing w:before="60" w:after="60"/>
        <w:rPr>
          <w:rFonts w:ascii="Trebuchet MS" w:hAnsi="Trebuchet MS"/>
          <w:lang w:val="ro-RO"/>
        </w:rPr>
      </w:pPr>
    </w:p>
    <w:p w14:paraId="1DE8002F" w14:textId="77777777" w:rsidR="00B95313" w:rsidRPr="00B95313" w:rsidRDefault="00B95313" w:rsidP="00B95313">
      <w:pPr>
        <w:shd w:val="clear" w:color="auto" w:fill="FFFFFF"/>
        <w:spacing w:before="60" w:after="60"/>
        <w:rPr>
          <w:rFonts w:ascii="Trebuchet MS" w:hAnsi="Trebuchet MS"/>
          <w:lang w:val="ro-RO"/>
        </w:rPr>
      </w:pPr>
      <w:r w:rsidRPr="00B95313">
        <w:rPr>
          <w:rFonts w:ascii="Trebuchet MS" w:hAnsi="Trebuchet MS"/>
          <w:lang w:val="ro-RO"/>
        </w:rPr>
        <w:t xml:space="preserve">Semnătura,                                                                                 Data, </w:t>
      </w:r>
    </w:p>
    <w:p w14:paraId="685BD89F" w14:textId="77777777" w:rsidR="00B95313" w:rsidRPr="00B95313" w:rsidRDefault="00B95313" w:rsidP="00B95313">
      <w:pPr>
        <w:shd w:val="clear" w:color="auto" w:fill="FFFFFF"/>
        <w:spacing w:before="60" w:after="60"/>
        <w:rPr>
          <w:rFonts w:ascii="Trebuchet MS" w:hAnsi="Trebuchet MS"/>
          <w:lang w:val="ro-RO"/>
        </w:rPr>
      </w:pPr>
      <w:r w:rsidRPr="00B95313">
        <w:rPr>
          <w:rFonts w:ascii="Trebuchet MS" w:hAnsi="Trebuchet MS"/>
          <w:lang w:val="ro-RO"/>
        </w:rPr>
        <w:t>__________________</w:t>
      </w:r>
      <w:r w:rsidRPr="00B95313">
        <w:rPr>
          <w:rFonts w:ascii="Trebuchet MS" w:hAnsi="Trebuchet MS"/>
          <w:lang w:val="ro-RO"/>
        </w:rPr>
        <w:tab/>
      </w:r>
      <w:r w:rsidRPr="00B95313">
        <w:rPr>
          <w:rFonts w:ascii="Trebuchet MS" w:hAnsi="Trebuchet MS"/>
          <w:lang w:val="ro-RO"/>
        </w:rPr>
        <w:tab/>
      </w:r>
      <w:r w:rsidRPr="00B95313">
        <w:rPr>
          <w:rFonts w:ascii="Trebuchet MS" w:hAnsi="Trebuchet MS"/>
          <w:lang w:val="ro-RO"/>
        </w:rPr>
        <w:tab/>
      </w:r>
      <w:r w:rsidRPr="00B95313">
        <w:rPr>
          <w:rFonts w:ascii="Trebuchet MS" w:hAnsi="Trebuchet MS"/>
          <w:lang w:val="ro-RO"/>
        </w:rPr>
        <w:tab/>
      </w:r>
      <w:r w:rsidRPr="00B95313">
        <w:rPr>
          <w:rFonts w:ascii="Trebuchet MS" w:hAnsi="Trebuchet MS"/>
          <w:lang w:val="ro-RO"/>
        </w:rPr>
        <w:tab/>
      </w:r>
      <w:r w:rsidRPr="00B95313">
        <w:rPr>
          <w:rFonts w:ascii="Trebuchet MS" w:hAnsi="Trebuchet MS"/>
          <w:lang w:val="ro-RO"/>
        </w:rPr>
        <w:tab/>
      </w:r>
      <w:r w:rsidRPr="00B95313">
        <w:rPr>
          <w:rFonts w:ascii="Trebuchet MS" w:hAnsi="Trebuchet MS"/>
          <w:lang w:val="ro-RO"/>
        </w:rPr>
        <w:tab/>
        <w:t>____________</w:t>
      </w:r>
    </w:p>
    <w:p w14:paraId="26924BE4" w14:textId="77777777" w:rsidR="00B95313" w:rsidRPr="00B95313" w:rsidRDefault="00B95313" w:rsidP="00B95313">
      <w:pPr>
        <w:shd w:val="clear" w:color="auto" w:fill="FFFFFF"/>
        <w:spacing w:before="60" w:after="60"/>
        <w:rPr>
          <w:rFonts w:ascii="Trebuchet MS" w:hAnsi="Trebuchet MS"/>
          <w:lang w:val="ro-RO"/>
        </w:rPr>
      </w:pPr>
    </w:p>
    <w:p w14:paraId="5FBFB6D5" w14:textId="77777777" w:rsidR="00B95313" w:rsidRPr="00B95313" w:rsidRDefault="00B95313" w:rsidP="00B95313">
      <w:pPr>
        <w:shd w:val="clear" w:color="auto" w:fill="FFFFFF"/>
        <w:spacing w:before="60" w:after="60"/>
        <w:rPr>
          <w:rFonts w:ascii="Trebuchet MS" w:hAnsi="Trebuchet MS"/>
          <w:b/>
          <w:bCs/>
          <w:lang w:val="ro-RO"/>
        </w:rPr>
      </w:pPr>
      <w:r w:rsidRPr="00B95313">
        <w:rPr>
          <w:rFonts w:ascii="Trebuchet MS" w:hAnsi="Trebuchet MS"/>
          <w:b/>
          <w:bCs/>
          <w:lang w:val="ro-RO"/>
        </w:rPr>
        <w:t xml:space="preserve">Anexa nr. 4 Lista electorală/a </w:t>
      </w:r>
      <w:r w:rsidRPr="00B95313">
        <w:rPr>
          <w:rFonts w:ascii="Trebuchet MS" w:eastAsia="Times New Roman" w:hAnsi="Trebuchet MS"/>
          <w:b/>
          <w:bCs/>
          <w:lang w:val="ro-RO"/>
        </w:rPr>
        <w:t>participanților la Adunarea Generală a angajaților de alegere a reprezentanților angajaților/lucrătorilor din data de ___________</w:t>
      </w:r>
    </w:p>
    <w:p w14:paraId="58D5E34B" w14:textId="77777777" w:rsidR="00B95313" w:rsidRPr="00B95313" w:rsidRDefault="00B95313" w:rsidP="00B95313">
      <w:pPr>
        <w:shd w:val="clear" w:color="auto" w:fill="FFFFFF"/>
        <w:spacing w:before="60" w:after="60"/>
        <w:rPr>
          <w:rFonts w:ascii="Trebuchet MS" w:hAnsi="Trebuchet MS"/>
          <w:lang w:val="ro-RO"/>
        </w:rPr>
      </w:pPr>
    </w:p>
    <w:tbl>
      <w:tblPr>
        <w:tblStyle w:val="TableGrid"/>
        <w:tblW w:w="0" w:type="auto"/>
        <w:tblLook w:val="04A0" w:firstRow="1" w:lastRow="0" w:firstColumn="1" w:lastColumn="0" w:noHBand="0" w:noVBand="1"/>
      </w:tblPr>
      <w:tblGrid>
        <w:gridCol w:w="937"/>
        <w:gridCol w:w="5255"/>
        <w:gridCol w:w="3152"/>
      </w:tblGrid>
      <w:tr w:rsidR="00B95313" w:rsidRPr="00B95313" w14:paraId="7EFF2EC8" w14:textId="77777777" w:rsidTr="004F4E5E">
        <w:tc>
          <w:tcPr>
            <w:tcW w:w="985" w:type="dxa"/>
          </w:tcPr>
          <w:p w14:paraId="207D8CE3"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Nr. crt.</w:t>
            </w:r>
          </w:p>
        </w:tc>
        <w:tc>
          <w:tcPr>
            <w:tcW w:w="5824" w:type="dxa"/>
          </w:tcPr>
          <w:p w14:paraId="0B92B5BD"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Nume și prenume</w:t>
            </w:r>
          </w:p>
        </w:tc>
        <w:tc>
          <w:tcPr>
            <w:tcW w:w="3405" w:type="dxa"/>
          </w:tcPr>
          <w:p w14:paraId="1652BBE6"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Semnătură prezență vot</w:t>
            </w:r>
          </w:p>
        </w:tc>
      </w:tr>
      <w:tr w:rsidR="00B95313" w:rsidRPr="00B95313" w14:paraId="11613A56" w14:textId="77777777" w:rsidTr="004F4E5E">
        <w:tc>
          <w:tcPr>
            <w:tcW w:w="985" w:type="dxa"/>
          </w:tcPr>
          <w:p w14:paraId="1EB2B2C2" w14:textId="77777777" w:rsidR="00B95313" w:rsidRPr="00B95313" w:rsidRDefault="00B95313" w:rsidP="004F4E5E">
            <w:pPr>
              <w:spacing w:before="60" w:after="60"/>
              <w:rPr>
                <w:rFonts w:ascii="Trebuchet MS" w:hAnsi="Trebuchet MS"/>
                <w:lang w:val="ro-RO"/>
              </w:rPr>
            </w:pPr>
          </w:p>
        </w:tc>
        <w:tc>
          <w:tcPr>
            <w:tcW w:w="5824" w:type="dxa"/>
          </w:tcPr>
          <w:p w14:paraId="488078F2" w14:textId="77777777" w:rsidR="00B95313" w:rsidRPr="00B95313" w:rsidRDefault="00B95313" w:rsidP="004F4E5E">
            <w:pPr>
              <w:spacing w:before="60" w:after="60"/>
              <w:rPr>
                <w:rFonts w:ascii="Trebuchet MS" w:hAnsi="Trebuchet MS"/>
                <w:lang w:val="ro-RO"/>
              </w:rPr>
            </w:pPr>
          </w:p>
        </w:tc>
        <w:tc>
          <w:tcPr>
            <w:tcW w:w="3405" w:type="dxa"/>
          </w:tcPr>
          <w:p w14:paraId="03ACA5CC" w14:textId="77777777" w:rsidR="00B95313" w:rsidRPr="00B95313" w:rsidRDefault="00B95313" w:rsidP="004F4E5E">
            <w:pPr>
              <w:spacing w:before="60" w:after="60"/>
              <w:rPr>
                <w:rFonts w:ascii="Trebuchet MS" w:hAnsi="Trebuchet MS"/>
                <w:lang w:val="ro-RO"/>
              </w:rPr>
            </w:pPr>
          </w:p>
        </w:tc>
      </w:tr>
      <w:tr w:rsidR="00B95313" w:rsidRPr="00B95313" w14:paraId="66D249C2" w14:textId="77777777" w:rsidTr="004F4E5E">
        <w:tc>
          <w:tcPr>
            <w:tcW w:w="985" w:type="dxa"/>
          </w:tcPr>
          <w:p w14:paraId="5A07A3B2" w14:textId="77777777" w:rsidR="00B95313" w:rsidRPr="00B95313" w:rsidRDefault="00B95313" w:rsidP="004F4E5E">
            <w:pPr>
              <w:spacing w:before="60" w:after="60"/>
              <w:rPr>
                <w:rFonts w:ascii="Trebuchet MS" w:hAnsi="Trebuchet MS"/>
                <w:lang w:val="ro-RO"/>
              </w:rPr>
            </w:pPr>
          </w:p>
        </w:tc>
        <w:tc>
          <w:tcPr>
            <w:tcW w:w="5824" w:type="dxa"/>
          </w:tcPr>
          <w:p w14:paraId="721FD52D" w14:textId="77777777" w:rsidR="00B95313" w:rsidRPr="00B95313" w:rsidRDefault="00B95313" w:rsidP="004F4E5E">
            <w:pPr>
              <w:spacing w:before="60" w:after="60"/>
              <w:rPr>
                <w:rFonts w:ascii="Trebuchet MS" w:hAnsi="Trebuchet MS"/>
                <w:lang w:val="ro-RO"/>
              </w:rPr>
            </w:pPr>
          </w:p>
        </w:tc>
        <w:tc>
          <w:tcPr>
            <w:tcW w:w="3405" w:type="dxa"/>
          </w:tcPr>
          <w:p w14:paraId="4A4226AB" w14:textId="77777777" w:rsidR="00B95313" w:rsidRPr="00B95313" w:rsidRDefault="00B95313" w:rsidP="004F4E5E">
            <w:pPr>
              <w:spacing w:before="60" w:after="60"/>
              <w:rPr>
                <w:rFonts w:ascii="Trebuchet MS" w:hAnsi="Trebuchet MS"/>
                <w:lang w:val="ro-RO"/>
              </w:rPr>
            </w:pPr>
          </w:p>
        </w:tc>
      </w:tr>
      <w:tr w:rsidR="00B95313" w:rsidRPr="00B95313" w14:paraId="55C93963" w14:textId="77777777" w:rsidTr="004F4E5E">
        <w:tc>
          <w:tcPr>
            <w:tcW w:w="985" w:type="dxa"/>
          </w:tcPr>
          <w:p w14:paraId="2C6476F0" w14:textId="77777777" w:rsidR="00B95313" w:rsidRPr="00B95313" w:rsidRDefault="00B95313" w:rsidP="004F4E5E">
            <w:pPr>
              <w:spacing w:before="60" w:after="60"/>
              <w:rPr>
                <w:rFonts w:ascii="Trebuchet MS" w:hAnsi="Trebuchet MS"/>
                <w:lang w:val="ro-RO"/>
              </w:rPr>
            </w:pPr>
          </w:p>
        </w:tc>
        <w:tc>
          <w:tcPr>
            <w:tcW w:w="5824" w:type="dxa"/>
          </w:tcPr>
          <w:p w14:paraId="25339866" w14:textId="77777777" w:rsidR="00B95313" w:rsidRPr="00B95313" w:rsidRDefault="00B95313" w:rsidP="004F4E5E">
            <w:pPr>
              <w:spacing w:before="60" w:after="60"/>
              <w:rPr>
                <w:rFonts w:ascii="Trebuchet MS" w:hAnsi="Trebuchet MS"/>
                <w:lang w:val="ro-RO"/>
              </w:rPr>
            </w:pPr>
          </w:p>
        </w:tc>
        <w:tc>
          <w:tcPr>
            <w:tcW w:w="3405" w:type="dxa"/>
          </w:tcPr>
          <w:p w14:paraId="476A5845" w14:textId="77777777" w:rsidR="00B95313" w:rsidRPr="00B95313" w:rsidRDefault="00B95313" w:rsidP="004F4E5E">
            <w:pPr>
              <w:spacing w:before="60" w:after="60"/>
              <w:rPr>
                <w:rFonts w:ascii="Trebuchet MS" w:hAnsi="Trebuchet MS"/>
                <w:lang w:val="ro-RO"/>
              </w:rPr>
            </w:pPr>
          </w:p>
        </w:tc>
      </w:tr>
    </w:tbl>
    <w:p w14:paraId="23AB8181" w14:textId="77777777" w:rsidR="00B95313" w:rsidRPr="00B95313" w:rsidRDefault="00B95313" w:rsidP="00B95313">
      <w:pPr>
        <w:shd w:val="clear" w:color="auto" w:fill="FFFFFF"/>
        <w:spacing w:before="60" w:after="60"/>
        <w:rPr>
          <w:rFonts w:ascii="Trebuchet MS" w:hAnsi="Trebuchet MS"/>
          <w:lang w:val="ro-RO"/>
        </w:rPr>
      </w:pPr>
    </w:p>
    <w:p w14:paraId="0593F2FB"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Președintele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7DD34BE"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C3D2149"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7032B33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Membri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411A8E1"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488BB99"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5C9199B9"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58C33070"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5326178C"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77622E0C"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0C8D7A8C"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Secretar</w:t>
      </w:r>
    </w:p>
    <w:p w14:paraId="2AA30DD3"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4C561DA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1EBBC2B8" w14:textId="77777777" w:rsidR="00B95313" w:rsidRPr="00B95313" w:rsidRDefault="00B95313" w:rsidP="00B95313">
      <w:pPr>
        <w:shd w:val="clear" w:color="auto" w:fill="FFFFFF"/>
        <w:spacing w:before="60" w:after="60"/>
        <w:rPr>
          <w:rFonts w:ascii="Trebuchet MS" w:hAnsi="Trebuchet MS"/>
          <w:lang w:val="ro-RO"/>
        </w:rPr>
      </w:pPr>
    </w:p>
    <w:p w14:paraId="281DC270" w14:textId="77777777" w:rsidR="00B95313" w:rsidRPr="00B95313" w:rsidRDefault="00B95313" w:rsidP="00B95313">
      <w:pPr>
        <w:shd w:val="clear" w:color="auto" w:fill="FFFFFF"/>
        <w:spacing w:before="60" w:after="60"/>
        <w:rPr>
          <w:rFonts w:ascii="Trebuchet MS" w:hAnsi="Trebuchet MS"/>
          <w:b/>
          <w:bCs/>
          <w:lang w:val="ro-RO"/>
        </w:rPr>
      </w:pPr>
      <w:r w:rsidRPr="00B95313">
        <w:rPr>
          <w:rFonts w:ascii="Trebuchet MS" w:hAnsi="Trebuchet MS"/>
          <w:b/>
          <w:bCs/>
          <w:lang w:val="ro-RO"/>
        </w:rPr>
        <w:lastRenderedPageBreak/>
        <w:t>Anexa nr. 5 Buletin de vot pentru funcția de reprezentant al angajaților/lucrătorilor</w:t>
      </w:r>
    </w:p>
    <w:p w14:paraId="18B90E71" w14:textId="77777777" w:rsidR="00B95313" w:rsidRPr="00B95313" w:rsidRDefault="00B95313" w:rsidP="00B95313">
      <w:pPr>
        <w:shd w:val="clear" w:color="auto" w:fill="FFFFFF"/>
        <w:spacing w:before="60" w:after="60"/>
        <w:rPr>
          <w:rFonts w:ascii="Trebuchet MS" w:hAnsi="Trebuchet MS"/>
          <w:lang w:val="ro-RO"/>
        </w:rPr>
      </w:pPr>
    </w:p>
    <w:tbl>
      <w:tblPr>
        <w:tblStyle w:val="TableGrid"/>
        <w:tblW w:w="0" w:type="auto"/>
        <w:tblLook w:val="04A0" w:firstRow="1" w:lastRow="0" w:firstColumn="1" w:lastColumn="0" w:noHBand="0" w:noVBand="1"/>
      </w:tblPr>
      <w:tblGrid>
        <w:gridCol w:w="4672"/>
        <w:gridCol w:w="4672"/>
      </w:tblGrid>
      <w:tr w:rsidR="00B95313" w:rsidRPr="00B95313" w14:paraId="5B4E5C1E" w14:textId="77777777" w:rsidTr="004F4E5E">
        <w:tc>
          <w:tcPr>
            <w:tcW w:w="5107" w:type="dxa"/>
          </w:tcPr>
          <w:p w14:paraId="0E6BD108"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Nume și prenumele candidatului</w:t>
            </w:r>
          </w:p>
        </w:tc>
        <w:tc>
          <w:tcPr>
            <w:tcW w:w="5107" w:type="dxa"/>
          </w:tcPr>
          <w:p w14:paraId="593EDA6D"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Opțiune vot (se va scrie cuvântul VOTAT în căsuța liberă aferentă candidatului preferat)</w:t>
            </w:r>
          </w:p>
        </w:tc>
      </w:tr>
      <w:tr w:rsidR="00B95313" w:rsidRPr="00B95313" w14:paraId="7FFA6463" w14:textId="77777777" w:rsidTr="004F4E5E">
        <w:tc>
          <w:tcPr>
            <w:tcW w:w="5107" w:type="dxa"/>
          </w:tcPr>
          <w:p w14:paraId="6830C08A"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1</w:t>
            </w:r>
          </w:p>
        </w:tc>
        <w:tc>
          <w:tcPr>
            <w:tcW w:w="5107" w:type="dxa"/>
          </w:tcPr>
          <w:p w14:paraId="31575F93" w14:textId="77777777" w:rsidR="00B95313" w:rsidRPr="00B95313" w:rsidRDefault="00B95313" w:rsidP="004F4E5E">
            <w:pPr>
              <w:spacing w:before="60" w:after="60"/>
              <w:rPr>
                <w:rFonts w:ascii="Trebuchet MS" w:hAnsi="Trebuchet MS"/>
                <w:lang w:val="ro-RO"/>
              </w:rPr>
            </w:pPr>
          </w:p>
        </w:tc>
      </w:tr>
      <w:tr w:rsidR="00B95313" w:rsidRPr="00B95313" w14:paraId="02144139" w14:textId="77777777" w:rsidTr="004F4E5E">
        <w:tc>
          <w:tcPr>
            <w:tcW w:w="5107" w:type="dxa"/>
          </w:tcPr>
          <w:p w14:paraId="43EA2FF0"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2</w:t>
            </w:r>
          </w:p>
        </w:tc>
        <w:tc>
          <w:tcPr>
            <w:tcW w:w="5107" w:type="dxa"/>
          </w:tcPr>
          <w:p w14:paraId="0A3DDB57" w14:textId="77777777" w:rsidR="00B95313" w:rsidRPr="00B95313" w:rsidRDefault="00B95313" w:rsidP="004F4E5E">
            <w:pPr>
              <w:spacing w:before="60" w:after="60"/>
              <w:rPr>
                <w:rFonts w:ascii="Trebuchet MS" w:hAnsi="Trebuchet MS"/>
                <w:lang w:val="ro-RO"/>
              </w:rPr>
            </w:pPr>
          </w:p>
        </w:tc>
      </w:tr>
      <w:tr w:rsidR="00B95313" w:rsidRPr="00B95313" w14:paraId="0F18C99E" w14:textId="77777777" w:rsidTr="004F4E5E">
        <w:tc>
          <w:tcPr>
            <w:tcW w:w="5107" w:type="dxa"/>
          </w:tcPr>
          <w:p w14:paraId="5E16C60D"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3</w:t>
            </w:r>
          </w:p>
        </w:tc>
        <w:tc>
          <w:tcPr>
            <w:tcW w:w="5107" w:type="dxa"/>
          </w:tcPr>
          <w:p w14:paraId="2AB8D038" w14:textId="77777777" w:rsidR="00B95313" w:rsidRPr="00B95313" w:rsidRDefault="00B95313" w:rsidP="004F4E5E">
            <w:pPr>
              <w:spacing w:before="60" w:after="60"/>
              <w:rPr>
                <w:rFonts w:ascii="Trebuchet MS" w:hAnsi="Trebuchet MS"/>
                <w:lang w:val="ro-RO"/>
              </w:rPr>
            </w:pPr>
          </w:p>
        </w:tc>
      </w:tr>
      <w:tr w:rsidR="00B95313" w:rsidRPr="00B95313" w14:paraId="5E4BDE26" w14:textId="77777777" w:rsidTr="004F4E5E">
        <w:tc>
          <w:tcPr>
            <w:tcW w:w="5107" w:type="dxa"/>
          </w:tcPr>
          <w:p w14:paraId="44FB5AA3"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4</w:t>
            </w:r>
          </w:p>
        </w:tc>
        <w:tc>
          <w:tcPr>
            <w:tcW w:w="5107" w:type="dxa"/>
          </w:tcPr>
          <w:p w14:paraId="79D0E771" w14:textId="77777777" w:rsidR="00B95313" w:rsidRPr="00B95313" w:rsidRDefault="00B95313" w:rsidP="004F4E5E">
            <w:pPr>
              <w:spacing w:before="60" w:after="60"/>
              <w:rPr>
                <w:rFonts w:ascii="Trebuchet MS" w:hAnsi="Trebuchet MS"/>
                <w:lang w:val="ro-RO"/>
              </w:rPr>
            </w:pPr>
          </w:p>
        </w:tc>
      </w:tr>
      <w:tr w:rsidR="00B95313" w:rsidRPr="00B95313" w14:paraId="7984FB4D" w14:textId="77777777" w:rsidTr="004F4E5E">
        <w:tc>
          <w:tcPr>
            <w:tcW w:w="5107" w:type="dxa"/>
          </w:tcPr>
          <w:p w14:paraId="1F963AA3"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5</w:t>
            </w:r>
          </w:p>
        </w:tc>
        <w:tc>
          <w:tcPr>
            <w:tcW w:w="5107" w:type="dxa"/>
          </w:tcPr>
          <w:p w14:paraId="61544918" w14:textId="77777777" w:rsidR="00B95313" w:rsidRPr="00B95313" w:rsidRDefault="00B95313" w:rsidP="004F4E5E">
            <w:pPr>
              <w:spacing w:before="60" w:after="60"/>
              <w:rPr>
                <w:rFonts w:ascii="Trebuchet MS" w:hAnsi="Trebuchet MS"/>
                <w:lang w:val="ro-RO"/>
              </w:rPr>
            </w:pPr>
          </w:p>
        </w:tc>
      </w:tr>
      <w:tr w:rsidR="00B95313" w:rsidRPr="00B95313" w14:paraId="7AF2739A" w14:textId="77777777" w:rsidTr="004F4E5E">
        <w:tc>
          <w:tcPr>
            <w:tcW w:w="5107" w:type="dxa"/>
          </w:tcPr>
          <w:p w14:paraId="7DA9B427"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6</w:t>
            </w:r>
          </w:p>
        </w:tc>
        <w:tc>
          <w:tcPr>
            <w:tcW w:w="5107" w:type="dxa"/>
          </w:tcPr>
          <w:p w14:paraId="72712DAE" w14:textId="77777777" w:rsidR="00B95313" w:rsidRPr="00B95313" w:rsidRDefault="00B95313" w:rsidP="004F4E5E">
            <w:pPr>
              <w:spacing w:before="60" w:after="60"/>
              <w:rPr>
                <w:rFonts w:ascii="Trebuchet MS" w:hAnsi="Trebuchet MS"/>
                <w:lang w:val="ro-RO"/>
              </w:rPr>
            </w:pPr>
          </w:p>
        </w:tc>
      </w:tr>
    </w:tbl>
    <w:p w14:paraId="4249E3D7" w14:textId="77777777" w:rsidR="00B95313" w:rsidRPr="00B95313" w:rsidRDefault="00B95313" w:rsidP="00B95313">
      <w:pPr>
        <w:shd w:val="clear" w:color="auto" w:fill="FFFFFF"/>
        <w:spacing w:before="60" w:after="60"/>
        <w:rPr>
          <w:rFonts w:ascii="Trebuchet MS" w:hAnsi="Trebuchet MS"/>
          <w:lang w:val="ro-RO"/>
        </w:rPr>
      </w:pPr>
    </w:p>
    <w:p w14:paraId="2B94CA2A" w14:textId="77777777" w:rsidR="00B95313" w:rsidRPr="00B95313" w:rsidRDefault="00B95313" w:rsidP="00B95313">
      <w:pPr>
        <w:shd w:val="clear" w:color="auto" w:fill="FFFFFF"/>
        <w:spacing w:before="60" w:after="60"/>
        <w:rPr>
          <w:rFonts w:ascii="Trebuchet MS" w:hAnsi="Trebuchet MS"/>
          <w:b/>
          <w:bCs/>
          <w:lang w:val="ro-RO"/>
        </w:rPr>
      </w:pPr>
      <w:r w:rsidRPr="00B95313">
        <w:rPr>
          <w:rFonts w:ascii="Trebuchet MS" w:hAnsi="Trebuchet MS"/>
          <w:b/>
          <w:bCs/>
          <w:lang w:val="ro-RO"/>
        </w:rPr>
        <w:t>Anexa nr. 6 Formular de consemnare a numărului de voturi pentru funcția de reprezentant al angajaților/lucrătorilor</w:t>
      </w:r>
    </w:p>
    <w:p w14:paraId="061C702C" w14:textId="77777777" w:rsidR="00B95313" w:rsidRPr="00B95313" w:rsidRDefault="00B95313" w:rsidP="00B95313">
      <w:pPr>
        <w:shd w:val="clear" w:color="auto" w:fill="FFFFFF"/>
        <w:spacing w:before="60" w:after="60"/>
        <w:rPr>
          <w:rFonts w:ascii="Trebuchet MS" w:hAnsi="Trebuchet MS"/>
          <w:lang w:val="ro-RO"/>
        </w:rPr>
      </w:pPr>
    </w:p>
    <w:tbl>
      <w:tblPr>
        <w:tblStyle w:val="TableGrid"/>
        <w:tblW w:w="0" w:type="auto"/>
        <w:tblLook w:val="04A0" w:firstRow="1" w:lastRow="0" w:firstColumn="1" w:lastColumn="0" w:noHBand="0" w:noVBand="1"/>
      </w:tblPr>
      <w:tblGrid>
        <w:gridCol w:w="4685"/>
        <w:gridCol w:w="4659"/>
      </w:tblGrid>
      <w:tr w:rsidR="00B95313" w:rsidRPr="00B95313" w14:paraId="52AA890B" w14:textId="77777777" w:rsidTr="004F4E5E">
        <w:tc>
          <w:tcPr>
            <w:tcW w:w="5107" w:type="dxa"/>
          </w:tcPr>
          <w:p w14:paraId="0C080355"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Nume și prenumele candidatului</w:t>
            </w:r>
          </w:p>
        </w:tc>
        <w:tc>
          <w:tcPr>
            <w:tcW w:w="5107" w:type="dxa"/>
          </w:tcPr>
          <w:p w14:paraId="2A7481F6" w14:textId="77777777" w:rsidR="00B95313" w:rsidRPr="00B95313" w:rsidRDefault="00B95313" w:rsidP="004F4E5E">
            <w:pPr>
              <w:spacing w:before="60" w:after="60"/>
              <w:rPr>
                <w:rFonts w:ascii="Trebuchet MS" w:hAnsi="Trebuchet MS"/>
                <w:b/>
                <w:bCs/>
                <w:lang w:val="ro-RO"/>
              </w:rPr>
            </w:pPr>
            <w:r w:rsidRPr="00B95313">
              <w:rPr>
                <w:rFonts w:ascii="Trebuchet MS" w:hAnsi="Trebuchet MS"/>
                <w:b/>
                <w:bCs/>
                <w:lang w:val="ro-RO"/>
              </w:rPr>
              <w:t>Număr de voturi valabil exprimate</w:t>
            </w:r>
          </w:p>
        </w:tc>
      </w:tr>
      <w:tr w:rsidR="00B95313" w:rsidRPr="00B95313" w14:paraId="6F8FDA6C" w14:textId="77777777" w:rsidTr="004F4E5E">
        <w:tc>
          <w:tcPr>
            <w:tcW w:w="5107" w:type="dxa"/>
          </w:tcPr>
          <w:p w14:paraId="73583A31"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1</w:t>
            </w:r>
          </w:p>
        </w:tc>
        <w:tc>
          <w:tcPr>
            <w:tcW w:w="5107" w:type="dxa"/>
          </w:tcPr>
          <w:p w14:paraId="1ABD69C8" w14:textId="77777777" w:rsidR="00B95313" w:rsidRPr="00B95313" w:rsidRDefault="00B95313" w:rsidP="004F4E5E">
            <w:pPr>
              <w:spacing w:before="60" w:after="60"/>
              <w:rPr>
                <w:rFonts w:ascii="Trebuchet MS" w:hAnsi="Trebuchet MS"/>
                <w:lang w:val="ro-RO"/>
              </w:rPr>
            </w:pPr>
          </w:p>
        </w:tc>
      </w:tr>
      <w:tr w:rsidR="00B95313" w:rsidRPr="00B95313" w14:paraId="6F617A39" w14:textId="77777777" w:rsidTr="004F4E5E">
        <w:tc>
          <w:tcPr>
            <w:tcW w:w="5107" w:type="dxa"/>
          </w:tcPr>
          <w:p w14:paraId="7CBB46FC"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2</w:t>
            </w:r>
          </w:p>
        </w:tc>
        <w:tc>
          <w:tcPr>
            <w:tcW w:w="5107" w:type="dxa"/>
          </w:tcPr>
          <w:p w14:paraId="379F2529" w14:textId="77777777" w:rsidR="00B95313" w:rsidRPr="00B95313" w:rsidRDefault="00B95313" w:rsidP="004F4E5E">
            <w:pPr>
              <w:spacing w:before="60" w:after="60"/>
              <w:rPr>
                <w:rFonts w:ascii="Trebuchet MS" w:hAnsi="Trebuchet MS"/>
                <w:lang w:val="ro-RO"/>
              </w:rPr>
            </w:pPr>
          </w:p>
        </w:tc>
      </w:tr>
      <w:tr w:rsidR="00B95313" w:rsidRPr="00B95313" w14:paraId="5814E666" w14:textId="77777777" w:rsidTr="004F4E5E">
        <w:tc>
          <w:tcPr>
            <w:tcW w:w="5107" w:type="dxa"/>
          </w:tcPr>
          <w:p w14:paraId="099ABEDE"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3</w:t>
            </w:r>
          </w:p>
        </w:tc>
        <w:tc>
          <w:tcPr>
            <w:tcW w:w="5107" w:type="dxa"/>
          </w:tcPr>
          <w:p w14:paraId="1098FC54" w14:textId="77777777" w:rsidR="00B95313" w:rsidRPr="00B95313" w:rsidRDefault="00B95313" w:rsidP="004F4E5E">
            <w:pPr>
              <w:spacing w:before="60" w:after="60"/>
              <w:rPr>
                <w:rFonts w:ascii="Trebuchet MS" w:hAnsi="Trebuchet MS"/>
                <w:lang w:val="ro-RO"/>
              </w:rPr>
            </w:pPr>
          </w:p>
        </w:tc>
      </w:tr>
      <w:tr w:rsidR="00B95313" w:rsidRPr="00B95313" w14:paraId="706675F7" w14:textId="77777777" w:rsidTr="004F4E5E">
        <w:tc>
          <w:tcPr>
            <w:tcW w:w="5107" w:type="dxa"/>
          </w:tcPr>
          <w:p w14:paraId="34D7C6A0"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4</w:t>
            </w:r>
          </w:p>
        </w:tc>
        <w:tc>
          <w:tcPr>
            <w:tcW w:w="5107" w:type="dxa"/>
          </w:tcPr>
          <w:p w14:paraId="54EBAD5C" w14:textId="77777777" w:rsidR="00B95313" w:rsidRPr="00B95313" w:rsidRDefault="00B95313" w:rsidP="004F4E5E">
            <w:pPr>
              <w:spacing w:before="60" w:after="60"/>
              <w:rPr>
                <w:rFonts w:ascii="Trebuchet MS" w:hAnsi="Trebuchet MS"/>
                <w:lang w:val="ro-RO"/>
              </w:rPr>
            </w:pPr>
          </w:p>
        </w:tc>
      </w:tr>
      <w:tr w:rsidR="00B95313" w:rsidRPr="00B95313" w14:paraId="13766F9F" w14:textId="77777777" w:rsidTr="004F4E5E">
        <w:tc>
          <w:tcPr>
            <w:tcW w:w="5107" w:type="dxa"/>
          </w:tcPr>
          <w:p w14:paraId="25C872E1"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5</w:t>
            </w:r>
          </w:p>
        </w:tc>
        <w:tc>
          <w:tcPr>
            <w:tcW w:w="5107" w:type="dxa"/>
          </w:tcPr>
          <w:p w14:paraId="15EBD5D1" w14:textId="77777777" w:rsidR="00B95313" w:rsidRPr="00B95313" w:rsidRDefault="00B95313" w:rsidP="004F4E5E">
            <w:pPr>
              <w:spacing w:before="60" w:after="60"/>
              <w:rPr>
                <w:rFonts w:ascii="Trebuchet MS" w:hAnsi="Trebuchet MS"/>
                <w:lang w:val="ro-RO"/>
              </w:rPr>
            </w:pPr>
          </w:p>
        </w:tc>
      </w:tr>
      <w:tr w:rsidR="00B95313" w:rsidRPr="00B95313" w14:paraId="080D3C8E" w14:textId="77777777" w:rsidTr="004F4E5E">
        <w:tc>
          <w:tcPr>
            <w:tcW w:w="5107" w:type="dxa"/>
          </w:tcPr>
          <w:p w14:paraId="41A4DF2F" w14:textId="77777777" w:rsidR="00B95313" w:rsidRPr="00B95313" w:rsidRDefault="00B95313" w:rsidP="004F4E5E">
            <w:pPr>
              <w:spacing w:before="60" w:after="60"/>
              <w:rPr>
                <w:rFonts w:ascii="Trebuchet MS" w:hAnsi="Trebuchet MS"/>
                <w:lang w:val="ro-RO"/>
              </w:rPr>
            </w:pPr>
            <w:r w:rsidRPr="00B95313">
              <w:rPr>
                <w:rFonts w:ascii="Trebuchet MS" w:hAnsi="Trebuchet MS"/>
                <w:lang w:val="ro-RO"/>
              </w:rPr>
              <w:t>Candidat 6</w:t>
            </w:r>
          </w:p>
        </w:tc>
        <w:tc>
          <w:tcPr>
            <w:tcW w:w="5107" w:type="dxa"/>
          </w:tcPr>
          <w:p w14:paraId="6D12DF4B" w14:textId="77777777" w:rsidR="00B95313" w:rsidRPr="00B95313" w:rsidRDefault="00B95313" w:rsidP="004F4E5E">
            <w:pPr>
              <w:spacing w:before="60" w:after="60"/>
              <w:rPr>
                <w:rFonts w:ascii="Trebuchet MS" w:hAnsi="Trebuchet MS"/>
                <w:lang w:val="ro-RO"/>
              </w:rPr>
            </w:pPr>
          </w:p>
        </w:tc>
      </w:tr>
    </w:tbl>
    <w:p w14:paraId="7ED8D43F" w14:textId="77777777" w:rsidR="00B95313" w:rsidRPr="00B95313" w:rsidRDefault="00B95313" w:rsidP="00B95313">
      <w:pPr>
        <w:shd w:val="clear" w:color="auto" w:fill="FFFFFF"/>
        <w:spacing w:before="60" w:after="60"/>
        <w:rPr>
          <w:rFonts w:ascii="Trebuchet MS" w:hAnsi="Trebuchet MS"/>
          <w:lang w:val="ro-RO"/>
        </w:rPr>
      </w:pPr>
    </w:p>
    <w:p w14:paraId="5F536BB9"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Președintele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E587558"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29A825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3C87277C"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Membri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28029EC2"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079142BC"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AB9D9FF"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76ECF236"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7B14F501"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6E081D1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48504987"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Secretar</w:t>
      </w:r>
    </w:p>
    <w:p w14:paraId="4B21A1F9"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644FB6CE"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6124E582" w14:textId="77777777" w:rsidR="00B95313" w:rsidRPr="00B95313" w:rsidRDefault="00B95313" w:rsidP="00B95313">
      <w:pPr>
        <w:shd w:val="clear" w:color="auto" w:fill="FFFFFF"/>
        <w:spacing w:before="60" w:after="60"/>
        <w:rPr>
          <w:rFonts w:ascii="Trebuchet MS" w:hAnsi="Trebuchet MS"/>
          <w:lang w:val="ro-RO"/>
        </w:rPr>
      </w:pPr>
    </w:p>
    <w:p w14:paraId="5F85A2E9" w14:textId="77777777" w:rsidR="00B95313" w:rsidRPr="00B95313" w:rsidRDefault="00B95313" w:rsidP="00B95313">
      <w:pPr>
        <w:shd w:val="clear" w:color="auto" w:fill="FFFFFF"/>
        <w:spacing w:before="60" w:after="60"/>
        <w:rPr>
          <w:rFonts w:ascii="Trebuchet MS" w:hAnsi="Trebuchet MS"/>
          <w:b/>
          <w:bCs/>
          <w:lang w:val="ro-RO"/>
        </w:rPr>
      </w:pPr>
    </w:p>
    <w:p w14:paraId="24C7BA0F" w14:textId="77777777" w:rsidR="00B95313" w:rsidRPr="00B95313" w:rsidRDefault="00B95313" w:rsidP="00B95313">
      <w:pPr>
        <w:shd w:val="clear" w:color="auto" w:fill="FFFFFF"/>
        <w:spacing w:before="60" w:after="60"/>
        <w:rPr>
          <w:rFonts w:ascii="Trebuchet MS" w:hAnsi="Trebuchet MS"/>
          <w:b/>
          <w:bCs/>
          <w:lang w:val="ro-RO"/>
        </w:rPr>
      </w:pPr>
    </w:p>
    <w:p w14:paraId="1D399D21" w14:textId="77777777" w:rsidR="00B95313" w:rsidRPr="00B95313" w:rsidRDefault="00B95313" w:rsidP="00B95313">
      <w:pPr>
        <w:shd w:val="clear" w:color="auto" w:fill="FFFFFF"/>
        <w:spacing w:before="60" w:after="60"/>
        <w:rPr>
          <w:rFonts w:ascii="Trebuchet MS" w:hAnsi="Trebuchet MS"/>
          <w:b/>
          <w:bCs/>
          <w:lang w:val="ro-RO"/>
        </w:rPr>
      </w:pPr>
    </w:p>
    <w:p w14:paraId="49D4EB5F" w14:textId="77777777" w:rsidR="00B95313" w:rsidRPr="00B95313" w:rsidRDefault="00B95313" w:rsidP="00B95313">
      <w:pPr>
        <w:shd w:val="clear" w:color="auto" w:fill="FFFFFF"/>
        <w:spacing w:before="60" w:after="60"/>
        <w:rPr>
          <w:rFonts w:ascii="Trebuchet MS" w:hAnsi="Trebuchet MS"/>
          <w:b/>
          <w:bCs/>
          <w:lang w:val="ro-RO"/>
        </w:rPr>
      </w:pPr>
      <w:r w:rsidRPr="00B95313">
        <w:rPr>
          <w:rFonts w:ascii="Trebuchet MS" w:hAnsi="Trebuchet MS"/>
          <w:b/>
          <w:bCs/>
          <w:lang w:val="ro-RO"/>
        </w:rPr>
        <w:lastRenderedPageBreak/>
        <w:t>Anexa 7 Proces-verbal privind alegerea reprezentaților angajaților/lucrătorilor</w:t>
      </w:r>
    </w:p>
    <w:p w14:paraId="08567B33" w14:textId="77777777" w:rsidR="00B95313" w:rsidRPr="00B95313" w:rsidRDefault="00B95313" w:rsidP="00B95313">
      <w:pPr>
        <w:spacing w:before="60" w:after="60"/>
        <w:jc w:val="center"/>
        <w:textAlignment w:val="baseline"/>
        <w:outlineLvl w:val="0"/>
        <w:rPr>
          <w:rFonts w:ascii="Trebuchet MS" w:eastAsia="Times New Roman" w:hAnsi="Trebuchet MS" w:cs="Arial"/>
          <w:b/>
          <w:bCs/>
          <w:kern w:val="36"/>
          <w:lang w:val="ro-RO"/>
        </w:rPr>
      </w:pPr>
    </w:p>
    <w:p w14:paraId="78C10547"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Încheiat astăzi, ____________, la sediul _____________________, în cadrul procedurii de alegere a reprezentanților angajaților/lucrătorilor pentru </w:t>
      </w:r>
      <w:r w:rsidRPr="00B95313">
        <w:rPr>
          <w:rFonts w:ascii="Trebuchet MS" w:hAnsi="Trebuchet MS"/>
          <w:b/>
          <w:bCs/>
          <w:lang w:val="ro-RO"/>
        </w:rPr>
        <w:t>[denumirea unității]</w:t>
      </w:r>
      <w:r w:rsidRPr="00B95313">
        <w:rPr>
          <w:rFonts w:ascii="Trebuchet MS" w:eastAsia="Times New Roman" w:hAnsi="Trebuchet MS"/>
          <w:lang w:val="ro-RO"/>
        </w:rPr>
        <w:t xml:space="preserve">, în conformitate cu prevederile art. 221 - 222 din Legea nr. 53/2003 Codul muncii, cu modificările și completările ulterioare, coroborate cu prevederile art. 57 - 58 din Legea nr. 367/2022 privind dialogul social, cu modificările și completările ulterioare, în vederea negocierii contractului colectiv de muncă la nivelul unității </w:t>
      </w:r>
      <w:r w:rsidRPr="00B95313">
        <w:rPr>
          <w:rFonts w:ascii="Trebuchet MS" w:hAnsi="Trebuchet MS"/>
          <w:b/>
          <w:bCs/>
          <w:lang w:val="ro-RO"/>
        </w:rPr>
        <w:t>[denumirea unității]</w:t>
      </w:r>
      <w:r w:rsidRPr="00B95313">
        <w:rPr>
          <w:rFonts w:ascii="Trebuchet MS" w:eastAsia="Times New Roman" w:hAnsi="Trebuchet MS"/>
          <w:lang w:val="ro-RO"/>
        </w:rPr>
        <w:t>, s-a desfășurat procesul de alegere a reprezentanților angajaților/lucrătorilor.</w:t>
      </w:r>
    </w:p>
    <w:p w14:paraId="1FF46603"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Unitatea are un număr total de ________ angajați, încadrați în baza unor contracte individuale de muncă.</w:t>
      </w:r>
    </w:p>
    <w:p w14:paraId="7DFA463F"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Ședința se declară deschisă.</w:t>
      </w:r>
    </w:p>
    <w:p w14:paraId="0565D1D5"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La ședință participă un număr de _________ angajați, fiind absenți un număr de ________, din care motivați ________ și nemotivați ________, potrivit listei de prezență cu semnătura  fiecărui angajat, ce constituie </w:t>
      </w:r>
      <w:r w:rsidRPr="00B95313">
        <w:rPr>
          <w:rFonts w:ascii="Trebuchet MS" w:eastAsia="Times New Roman" w:hAnsi="Trebuchet MS"/>
          <w:b/>
          <w:bCs/>
          <w:lang w:val="ro-RO"/>
        </w:rPr>
        <w:t>Anexa nr. 1</w:t>
      </w:r>
      <w:r w:rsidRPr="00B95313">
        <w:rPr>
          <w:rFonts w:ascii="Trebuchet MS" w:eastAsia="Times New Roman" w:hAnsi="Trebuchet MS"/>
          <w:lang w:val="ro-RO"/>
        </w:rPr>
        <w:t xml:space="preserve"> la prezentul Proces-verbal și face parte din acesta, îndeplinindu-se cvorumul necesar alegerii reprezentanților angajaților în conformitate cu prevederile art. 221 alin. (2) din Legea nr. 53/2003 Codul muncii, cu modificările și completările ulterioare, care reglementează că reprezentanții angajaților sunt aleși în cadrul Adunării Generale a angajaților, cu votul a cel puțin jumătate din numărul total al angajaților. </w:t>
      </w:r>
    </w:p>
    <w:p w14:paraId="2E2F7E12"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Ordinea de zi: </w:t>
      </w:r>
    </w:p>
    <w:p w14:paraId="6F043A06"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I. Alegerea reprezentanților angajaților/lucrătorilor pentru negocierea și semnarea contractului colectiv de muncă ce se va încheia la nivel de unitate, pentru perioada _____ - _____ și validarea prin vot a atribuțiilor reprezentanților angajaților/lucrătorilor, a modului de îndeplinire a acestora, precum și a duratei și limitelor mandatului.</w:t>
      </w:r>
    </w:p>
    <w:p w14:paraId="1032EEF2"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Având în vedere acordul angajatorului pentru alegerea unui număr de ______ reprezentanți ai angajaților, în raport cu numărul total de angajați, se propune și se votează, prin vot secret, să fie aleși un număr de _______ reprezentanți ai angajaților, în conformitate cu dispozițiile art. 222 alin. (2) din Legea nr. 53/2003 Codul muncii, cu modificările și completările ulterioare, și ale art. 57 alin. (2) din Legea nr. 367/2022 privind dialogul social, cu modificările și completările ulterioare.</w:t>
      </w:r>
    </w:p>
    <w:p w14:paraId="0D0569A6" w14:textId="77777777" w:rsidR="00B95313" w:rsidRPr="00B95313" w:rsidRDefault="00B95313" w:rsidP="00B95313">
      <w:pPr>
        <w:shd w:val="clear" w:color="auto" w:fill="FFFFFF"/>
        <w:spacing w:before="60" w:after="60"/>
        <w:jc w:val="both"/>
        <w:textAlignment w:val="baseline"/>
        <w:rPr>
          <w:rFonts w:ascii="Trebuchet MS" w:eastAsia="Times New Roman" w:hAnsi="Trebuchet MS"/>
          <w:i/>
          <w:iCs/>
          <w:lang w:val="ro-RO"/>
        </w:rPr>
      </w:pPr>
      <w:r w:rsidRPr="00B95313">
        <w:rPr>
          <w:rFonts w:ascii="Trebuchet MS" w:eastAsia="Times New Roman" w:hAnsi="Trebuchet MS"/>
          <w:i/>
          <w:iCs/>
          <w:lang w:val="ro-RO"/>
        </w:rPr>
        <w:t>sau (în situația în care nu s-a ajuns la un acord cu angajatorul)</w:t>
      </w:r>
    </w:p>
    <w:p w14:paraId="23B2AD78"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Având în vedere numărul angajaților unității care este de ______________ se propune și se votează prin vot secret, să fie aleși un număr de _______ reprezentanți ai angajaților, în conformitate cu prevederile art. 58 alin. (2)</w:t>
      </w:r>
      <w:r w:rsidRPr="00B95313">
        <w:rPr>
          <w:rStyle w:val="FootnoteReference"/>
          <w:rFonts w:ascii="Trebuchet MS" w:eastAsia="Times New Roman" w:hAnsi="Trebuchet MS"/>
          <w:lang w:val="ro-RO"/>
        </w:rPr>
        <w:footnoteReference w:id="26"/>
      </w:r>
      <w:r w:rsidRPr="00B95313">
        <w:rPr>
          <w:rFonts w:ascii="Trebuchet MS" w:eastAsia="Times New Roman" w:hAnsi="Trebuchet MS"/>
          <w:lang w:val="ro-RO"/>
        </w:rPr>
        <w:t xml:space="preserve"> al Legii nr. 367/2022 privind dialogul social, cu modificările și completările ulterioare.</w:t>
      </w:r>
    </w:p>
    <w:p w14:paraId="18B595DC"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p>
    <w:p w14:paraId="0942D46B"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b/>
          <w:bCs/>
          <w:lang w:val="ro-RO"/>
        </w:rPr>
        <w:t>I. Comisia de organizare a alegerilor</w:t>
      </w:r>
    </w:p>
    <w:p w14:paraId="63DBC8E3"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Conform Regulamentului de organizare și desfășurare a alegerilor reprezentanților angajaților/lucrătorilor, au fost desemnați de angajați membrii Comisiei de organizare a </w:t>
      </w:r>
      <w:r w:rsidRPr="00B95313">
        <w:rPr>
          <w:rFonts w:ascii="Trebuchet MS" w:eastAsia="Times New Roman" w:hAnsi="Trebuchet MS"/>
          <w:lang w:val="ro-RO"/>
        </w:rPr>
        <w:lastRenderedPageBreak/>
        <w:t xml:space="preserve">alegerilor care să asigure ordinea de ședință pentru alegerea reprezentanților angajaților/lucrătorilor, format din ____________________ membri, propuși și aleși cu _____ voturi fiecare, din care au fost desemnați, în calitate de președinte, dl./dna. ________________ și în calitate de secretar, dl./dna. _________________. </w:t>
      </w:r>
    </w:p>
    <w:p w14:paraId="01B69944"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Regulamentul de organizare și desfășurare a alegerilor a fost comunicat de Grupul de inițiativă angajatorului, care în termen de cel mult 10 zile de la primire, a informat toți angajații/lucrătorii unității cu privire la conținutul Regulamentului de organizare și desfășurare a alegerii reprezentanților angajaților/lucrătorilor.</w:t>
      </w:r>
    </w:p>
    <w:p w14:paraId="55226F4A"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Anunțul privind organizarea alegerilor reprezentanților angajaților/lucrătorilor a fost afișat la sediul angajatorului și transmis printr-o </w:t>
      </w:r>
      <w:bookmarkStart w:id="18" w:name="_Hlk204601781"/>
      <w:r w:rsidRPr="00B95313">
        <w:rPr>
          <w:rFonts w:ascii="Trebuchet MS" w:eastAsia="Times New Roman" w:hAnsi="Trebuchet MS"/>
          <w:lang w:val="ro-RO"/>
        </w:rPr>
        <w:t xml:space="preserve">comunicare oficială (e-mail, comunicat intern etc.) </w:t>
      </w:r>
      <w:bookmarkEnd w:id="18"/>
      <w:r w:rsidRPr="00B95313">
        <w:rPr>
          <w:rFonts w:ascii="Trebuchet MS" w:eastAsia="Times New Roman" w:hAnsi="Trebuchet MS"/>
          <w:lang w:val="ro-RO"/>
        </w:rPr>
        <w:t>începând cu data de ____________.</w:t>
      </w:r>
    </w:p>
    <w:p w14:paraId="25143C75" w14:textId="77777777" w:rsidR="00B95313" w:rsidRPr="00B95313" w:rsidRDefault="00B95313" w:rsidP="00B95313">
      <w:pPr>
        <w:pStyle w:val="ListParagraph"/>
        <w:numPr>
          <w:ilvl w:val="0"/>
          <w:numId w:val="46"/>
        </w:numPr>
        <w:shd w:val="clear" w:color="auto" w:fill="FFFFFF"/>
        <w:spacing w:before="60" w:after="60"/>
        <w:jc w:val="both"/>
        <w:textAlignment w:val="baseline"/>
        <w:rPr>
          <w:rFonts w:ascii="Trebuchet MS" w:eastAsia="Times New Roman" w:hAnsi="Trebuchet MS"/>
        </w:rPr>
      </w:pPr>
      <w:r w:rsidRPr="00B95313">
        <w:rPr>
          <w:rFonts w:ascii="Trebuchet MS" w:eastAsia="Times New Roman" w:hAnsi="Trebuchet MS"/>
          <w:b/>
          <w:bCs/>
        </w:rPr>
        <w:t>Lista de candidați:</w:t>
      </w:r>
    </w:p>
    <w:p w14:paraId="1460256E" w14:textId="77777777" w:rsidR="00B95313" w:rsidRPr="00B95313" w:rsidRDefault="00B95313" w:rsidP="00B95313">
      <w:pPr>
        <w:pStyle w:val="ListParagraph"/>
        <w:shd w:val="clear" w:color="auto" w:fill="FFFFFF"/>
        <w:spacing w:before="60" w:after="60"/>
        <w:jc w:val="both"/>
        <w:textAlignment w:val="baseline"/>
        <w:rPr>
          <w:rFonts w:ascii="Trebuchet MS" w:eastAsia="Times New Roman" w:hAnsi="Trebuchet MS"/>
        </w:rPr>
      </w:pPr>
      <w:r w:rsidRPr="00B95313">
        <w:rPr>
          <w:rFonts w:ascii="Trebuchet MS" w:eastAsia="Times New Roman" w:hAnsi="Trebuchet MS"/>
        </w:rPr>
        <w:t>În urma deschiderii perioadei de înscriere a candidaturilor, au fost depuse și validate următoarele candidaturi pentru funcția de reprezentant al angajaților/lucrătorilor:</w:t>
      </w:r>
    </w:p>
    <w:p w14:paraId="4788A708"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r w:rsidRPr="00B95313">
        <w:rPr>
          <w:rFonts w:ascii="Trebuchet MS" w:eastAsia="Times New Roman" w:hAnsi="Trebuchet MS"/>
          <w:lang w:val="ro-RO"/>
        </w:rPr>
        <w:t>________________ (numele candidatului 1)</w:t>
      </w:r>
    </w:p>
    <w:p w14:paraId="607CAEFA"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r w:rsidRPr="00B95313">
        <w:rPr>
          <w:rFonts w:ascii="Trebuchet MS" w:eastAsia="Times New Roman" w:hAnsi="Trebuchet MS"/>
          <w:lang w:val="ro-RO"/>
        </w:rPr>
        <w:t>________________ (numele candidatului 2)</w:t>
      </w:r>
    </w:p>
    <w:p w14:paraId="2A519B31"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r w:rsidRPr="00B95313">
        <w:rPr>
          <w:rFonts w:ascii="Trebuchet MS" w:eastAsia="Times New Roman" w:hAnsi="Trebuchet MS"/>
          <w:lang w:val="ro-RO"/>
        </w:rPr>
        <w:t>________________ (numele candidatului 3)</w:t>
      </w:r>
    </w:p>
    <w:p w14:paraId="17BB6FA2"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r w:rsidRPr="00B95313">
        <w:rPr>
          <w:rFonts w:ascii="Trebuchet MS" w:eastAsia="Times New Roman" w:hAnsi="Trebuchet MS"/>
          <w:lang w:val="ro-RO"/>
        </w:rPr>
        <w:t>________________ (numele candidatului 4)</w:t>
      </w:r>
    </w:p>
    <w:p w14:paraId="0CB6629C"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r w:rsidRPr="00B95313">
        <w:rPr>
          <w:rFonts w:ascii="Trebuchet MS" w:eastAsia="Times New Roman" w:hAnsi="Trebuchet MS"/>
          <w:lang w:val="ro-RO"/>
        </w:rPr>
        <w:t>________________ (numele candidatului 5)</w:t>
      </w:r>
    </w:p>
    <w:p w14:paraId="4BF1BC75"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r w:rsidRPr="00B95313">
        <w:rPr>
          <w:rFonts w:ascii="Trebuchet MS" w:eastAsia="Times New Roman" w:hAnsi="Trebuchet MS"/>
          <w:lang w:val="ro-RO"/>
        </w:rPr>
        <w:t>________________ (numele candidatului 6)</w:t>
      </w:r>
    </w:p>
    <w:p w14:paraId="13D7C0C7" w14:textId="77777777" w:rsidR="00B95313" w:rsidRPr="00B95313" w:rsidRDefault="00B95313" w:rsidP="00B95313">
      <w:pPr>
        <w:numPr>
          <w:ilvl w:val="1"/>
          <w:numId w:val="46"/>
        </w:numPr>
        <w:shd w:val="clear" w:color="auto" w:fill="FFFFFF"/>
        <w:spacing w:before="60" w:after="60"/>
        <w:ind w:left="1800"/>
        <w:textAlignment w:val="baseline"/>
        <w:rPr>
          <w:rFonts w:ascii="Trebuchet MS" w:eastAsia="Times New Roman" w:hAnsi="Trebuchet MS"/>
          <w:lang w:val="ro-RO"/>
        </w:rPr>
      </w:pPr>
    </w:p>
    <w:p w14:paraId="570B57D3" w14:textId="77777777" w:rsidR="00B95313" w:rsidRPr="00B95313" w:rsidRDefault="00B95313" w:rsidP="00B95313">
      <w:pPr>
        <w:shd w:val="clear" w:color="auto" w:fill="FFFFFF"/>
        <w:spacing w:before="60" w:after="60"/>
        <w:ind w:left="360"/>
        <w:textAlignment w:val="baseline"/>
        <w:rPr>
          <w:rFonts w:ascii="Trebuchet MS" w:eastAsia="Times New Roman" w:hAnsi="Trebuchet MS"/>
          <w:lang w:val="ro-RO"/>
        </w:rPr>
      </w:pPr>
      <w:r w:rsidRPr="00B95313">
        <w:rPr>
          <w:rFonts w:ascii="Trebuchet MS" w:eastAsia="Times New Roman" w:hAnsi="Trebuchet MS"/>
          <w:lang w:val="ro-RO"/>
        </w:rPr>
        <w:t>Lista candidaților înscriși și validați a fost comunicată tuturor angajaților prin publicare pe pagina _________în data de _____________.</w:t>
      </w:r>
    </w:p>
    <w:p w14:paraId="69352912" w14:textId="77777777" w:rsidR="00B95313" w:rsidRPr="00B95313" w:rsidRDefault="00B95313" w:rsidP="00B95313">
      <w:pPr>
        <w:numPr>
          <w:ilvl w:val="0"/>
          <w:numId w:val="46"/>
        </w:num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b/>
          <w:bCs/>
          <w:lang w:val="ro-RO"/>
        </w:rPr>
        <w:t>Votul:</w:t>
      </w:r>
      <w:r w:rsidRPr="00B95313">
        <w:rPr>
          <w:rFonts w:ascii="Trebuchet MS" w:eastAsia="Times New Roman" w:hAnsi="Trebuchet MS"/>
          <w:lang w:val="ro-RO"/>
        </w:rPr>
        <w:br/>
        <w:t xml:space="preserve">Procesul de votare a avut loc în intervalul orar ___________ – _________, în incinta ___________ (precizarea locului de votare)/prin mijloace de comunicare electronică. </w:t>
      </w:r>
    </w:p>
    <w:p w14:paraId="37757533" w14:textId="77777777" w:rsidR="00B95313" w:rsidRPr="00B95313" w:rsidRDefault="00B95313" w:rsidP="00B95313">
      <w:pPr>
        <w:shd w:val="clear" w:color="auto" w:fill="FFFFFF"/>
        <w:spacing w:before="60" w:after="60"/>
        <w:ind w:left="720"/>
        <w:jc w:val="both"/>
        <w:textAlignment w:val="baseline"/>
        <w:rPr>
          <w:rFonts w:ascii="Trebuchet MS" w:eastAsia="Times New Roman" w:hAnsi="Trebuchet MS"/>
          <w:lang w:val="ro-RO"/>
        </w:rPr>
      </w:pPr>
      <w:r w:rsidRPr="00B95313">
        <w:rPr>
          <w:rFonts w:ascii="Trebuchet MS" w:eastAsia="Times New Roman" w:hAnsi="Trebuchet MS"/>
          <w:lang w:val="ro-RO"/>
        </w:rPr>
        <w:t>Votul a fost secret și s-a desfășurat prin metoda buletinelor de vot/formularului de vot (pentru votul prin mijloace electronice) și a urnei/aplicației electronice de centralizare a voturilor exprimate. Fiecare angajat/lucrător a avut dreptul să își exprime opțiunea prin bifarea unui singur candidat din lista celor înscriși.</w:t>
      </w:r>
    </w:p>
    <w:p w14:paraId="301E0151" w14:textId="77777777" w:rsidR="00B95313" w:rsidRPr="00B95313" w:rsidRDefault="00B95313" w:rsidP="00B95313">
      <w:pPr>
        <w:shd w:val="clear" w:color="auto" w:fill="FFFFFF"/>
        <w:spacing w:before="60" w:after="60"/>
        <w:ind w:left="720"/>
        <w:jc w:val="both"/>
        <w:textAlignment w:val="baseline"/>
        <w:rPr>
          <w:rFonts w:ascii="Trebuchet MS" w:eastAsia="Times New Roman" w:hAnsi="Trebuchet MS"/>
          <w:lang w:val="ro-RO"/>
        </w:rPr>
      </w:pPr>
      <w:r w:rsidRPr="00B95313">
        <w:rPr>
          <w:rFonts w:ascii="Trebuchet MS" w:eastAsia="Times New Roman" w:hAnsi="Trebuchet MS"/>
          <w:lang w:val="ro-RO"/>
        </w:rPr>
        <w:t>Votul a urmărit atât alegerea reprezentanților angajaților, cât și validarea atribuțiilor acestora, a modului de îndeplinire a atribuțiilor, a duratei și limitei mandatelor reprezentanților angajaților/lucrătorilor.</w:t>
      </w:r>
    </w:p>
    <w:p w14:paraId="0A254776" w14:textId="77777777" w:rsidR="00B95313" w:rsidRPr="00B95313" w:rsidRDefault="00B95313" w:rsidP="00B95313">
      <w:pPr>
        <w:numPr>
          <w:ilvl w:val="0"/>
          <w:numId w:val="46"/>
        </w:num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b/>
          <w:bCs/>
          <w:lang w:val="ro-RO"/>
        </w:rPr>
        <w:t>Numărarea voturilor:</w:t>
      </w:r>
    </w:p>
    <w:p w14:paraId="533334D6" w14:textId="77777777" w:rsidR="00B95313" w:rsidRPr="00B95313" w:rsidRDefault="00B95313" w:rsidP="00B95313">
      <w:pPr>
        <w:shd w:val="clear" w:color="auto" w:fill="FFFFFF"/>
        <w:spacing w:before="60" w:after="60"/>
        <w:ind w:left="720"/>
        <w:jc w:val="both"/>
        <w:textAlignment w:val="baseline"/>
        <w:rPr>
          <w:rFonts w:ascii="Trebuchet MS" w:eastAsia="Times New Roman" w:hAnsi="Trebuchet MS"/>
          <w:lang w:val="ro-RO"/>
        </w:rPr>
      </w:pPr>
      <w:r w:rsidRPr="00B95313">
        <w:rPr>
          <w:rFonts w:ascii="Trebuchet MS" w:eastAsia="Times New Roman" w:hAnsi="Trebuchet MS"/>
          <w:lang w:val="ro-RO"/>
        </w:rPr>
        <w:t>Numărul buletinelor de vot primite este de _________, numărul buletinelor de vot rămase neîntrebuințate și anulate este de  __________.</w:t>
      </w:r>
    </w:p>
    <w:p w14:paraId="6E7ECDB5" w14:textId="77777777" w:rsidR="00B95313" w:rsidRPr="00B95313" w:rsidRDefault="00B95313" w:rsidP="00B95313">
      <w:pPr>
        <w:shd w:val="clear" w:color="auto" w:fill="FFFFFF"/>
        <w:spacing w:before="60" w:after="60"/>
        <w:ind w:left="720"/>
        <w:jc w:val="both"/>
        <w:textAlignment w:val="baseline"/>
        <w:rPr>
          <w:rFonts w:ascii="Trebuchet MS" w:eastAsia="Times New Roman" w:hAnsi="Trebuchet MS"/>
          <w:lang w:val="ro-RO"/>
        </w:rPr>
      </w:pPr>
      <w:r w:rsidRPr="00B95313">
        <w:rPr>
          <w:rFonts w:ascii="Trebuchet MS" w:eastAsia="Times New Roman" w:hAnsi="Trebuchet MS"/>
          <w:lang w:val="ro-RO"/>
        </w:rPr>
        <w:t>După închiderea urnei, procesul de numărare a voturilor a început la ora _________ și a fost realizat de comisia de organizare a alegerilor, în prezența următoarelor persoane care au participat ca observatori:</w:t>
      </w:r>
    </w:p>
    <w:p w14:paraId="11A67C09" w14:textId="77777777" w:rsidR="00B95313" w:rsidRPr="00B95313" w:rsidRDefault="00B95313" w:rsidP="00B95313">
      <w:pPr>
        <w:numPr>
          <w:ilvl w:val="1"/>
          <w:numId w:val="46"/>
        </w:numPr>
        <w:shd w:val="clear" w:color="auto" w:fill="FFFFFF"/>
        <w:tabs>
          <w:tab w:val="left" w:pos="1530"/>
        </w:tabs>
        <w:spacing w:before="60" w:after="60"/>
        <w:ind w:hanging="180"/>
        <w:jc w:val="both"/>
        <w:textAlignment w:val="baseline"/>
        <w:rPr>
          <w:rFonts w:ascii="Trebuchet MS" w:eastAsia="Times New Roman" w:hAnsi="Trebuchet MS"/>
          <w:lang w:val="ro-RO"/>
        </w:rPr>
      </w:pPr>
      <w:r w:rsidRPr="00B95313">
        <w:rPr>
          <w:rFonts w:ascii="Trebuchet MS" w:eastAsia="Times New Roman" w:hAnsi="Trebuchet MS"/>
          <w:lang w:val="ro-RO"/>
        </w:rPr>
        <w:t xml:space="preserve">______________ (numele persoanelor prezente) </w:t>
      </w:r>
    </w:p>
    <w:p w14:paraId="3AF132AC" w14:textId="77777777" w:rsidR="00B95313" w:rsidRPr="00B95313" w:rsidRDefault="00B95313" w:rsidP="00B95313">
      <w:pPr>
        <w:numPr>
          <w:ilvl w:val="1"/>
          <w:numId w:val="46"/>
        </w:numPr>
        <w:shd w:val="clear" w:color="auto" w:fill="FFFFFF"/>
        <w:tabs>
          <w:tab w:val="left" w:pos="1530"/>
        </w:tabs>
        <w:spacing w:before="60" w:after="60"/>
        <w:ind w:hanging="180"/>
        <w:jc w:val="both"/>
        <w:textAlignment w:val="baseline"/>
        <w:rPr>
          <w:rFonts w:ascii="Trebuchet MS" w:eastAsia="Times New Roman" w:hAnsi="Trebuchet MS"/>
          <w:lang w:val="ro-RO"/>
        </w:rPr>
      </w:pPr>
      <w:r w:rsidRPr="00B95313">
        <w:rPr>
          <w:rFonts w:ascii="Trebuchet MS" w:eastAsia="Times New Roman" w:hAnsi="Trebuchet MS"/>
          <w:lang w:val="ro-RO"/>
        </w:rPr>
        <w:t>______________ (numele persoanelor prezente)</w:t>
      </w:r>
    </w:p>
    <w:p w14:paraId="5231BC50" w14:textId="77777777" w:rsidR="00B95313" w:rsidRPr="00B95313" w:rsidRDefault="00B95313" w:rsidP="00B95313">
      <w:pPr>
        <w:shd w:val="clear" w:color="auto" w:fill="FFFFFF"/>
        <w:spacing w:before="60" w:after="60"/>
        <w:ind w:left="720"/>
        <w:jc w:val="both"/>
        <w:textAlignment w:val="baseline"/>
        <w:rPr>
          <w:rFonts w:ascii="Trebuchet MS" w:eastAsia="Times New Roman" w:hAnsi="Trebuchet MS"/>
          <w:lang w:val="ro-RO"/>
        </w:rPr>
      </w:pPr>
      <w:r w:rsidRPr="00B95313">
        <w:rPr>
          <w:rFonts w:ascii="Trebuchet MS" w:eastAsia="Times New Roman" w:hAnsi="Trebuchet MS"/>
          <w:lang w:val="ro-RO"/>
        </w:rPr>
        <w:t>Din cele _ voturi exprimate, au fost anulate un număr de _ voturi nule, numărul de voturi valabile fiind de _______________.</w:t>
      </w:r>
    </w:p>
    <w:p w14:paraId="59121C02" w14:textId="77777777" w:rsidR="00B95313" w:rsidRPr="00B95313" w:rsidRDefault="00B95313" w:rsidP="00B95313">
      <w:pPr>
        <w:shd w:val="clear" w:color="auto" w:fill="FFFFFF"/>
        <w:spacing w:before="60" w:after="60"/>
        <w:ind w:left="720"/>
        <w:jc w:val="both"/>
        <w:textAlignment w:val="baseline"/>
        <w:rPr>
          <w:rFonts w:ascii="Trebuchet MS" w:eastAsia="Times New Roman" w:hAnsi="Trebuchet MS"/>
          <w:lang w:val="ro-RO"/>
        </w:rPr>
      </w:pPr>
      <w:r w:rsidRPr="00B95313">
        <w:rPr>
          <w:rFonts w:ascii="Trebuchet MS" w:eastAsia="Times New Roman" w:hAnsi="Trebuchet MS"/>
          <w:lang w:val="ro-RO"/>
        </w:rPr>
        <w:t>În urma desfășurării votului, candidații înscriși au obținut următoarele voturi:</w:t>
      </w:r>
    </w:p>
    <w:p w14:paraId="26C9557D" w14:textId="77777777" w:rsidR="00B95313" w:rsidRPr="00B95313" w:rsidRDefault="00B95313" w:rsidP="00B95313">
      <w:pPr>
        <w:numPr>
          <w:ilvl w:val="1"/>
          <w:numId w:val="65"/>
        </w:numPr>
        <w:shd w:val="clear" w:color="auto" w:fill="FFFFFF"/>
        <w:spacing w:before="60" w:after="60"/>
        <w:ind w:left="1620"/>
        <w:textAlignment w:val="baseline"/>
        <w:rPr>
          <w:rFonts w:ascii="Trebuchet MS" w:eastAsia="Times New Roman" w:hAnsi="Trebuchet MS"/>
          <w:lang w:val="ro-RO"/>
        </w:rPr>
      </w:pPr>
      <w:r w:rsidRPr="00B95313">
        <w:rPr>
          <w:rFonts w:ascii="Trebuchet MS" w:eastAsia="Times New Roman" w:hAnsi="Trebuchet MS"/>
          <w:lang w:val="ro-RO"/>
        </w:rPr>
        <w:lastRenderedPageBreak/>
        <w:t>_______ (numele candidatului 1) ____ voturi pentru, ___ voturi contra, ___ abțineri</w:t>
      </w:r>
    </w:p>
    <w:p w14:paraId="14E1714F" w14:textId="77777777" w:rsidR="00B95313" w:rsidRPr="00B95313" w:rsidRDefault="00B95313" w:rsidP="00B95313">
      <w:pPr>
        <w:numPr>
          <w:ilvl w:val="1"/>
          <w:numId w:val="65"/>
        </w:numPr>
        <w:shd w:val="clear" w:color="auto" w:fill="FFFFFF"/>
        <w:spacing w:before="60" w:after="60"/>
        <w:ind w:left="1620"/>
        <w:textAlignment w:val="baseline"/>
        <w:rPr>
          <w:rFonts w:ascii="Trebuchet MS" w:eastAsia="Times New Roman" w:hAnsi="Trebuchet MS"/>
          <w:lang w:val="ro-RO"/>
        </w:rPr>
      </w:pPr>
      <w:r w:rsidRPr="00B95313">
        <w:rPr>
          <w:rFonts w:ascii="Trebuchet MS" w:eastAsia="Times New Roman" w:hAnsi="Trebuchet MS"/>
          <w:lang w:val="ro-RO"/>
        </w:rPr>
        <w:t>_______ (numele candidatului 2) ____ voturi pentru, ___ voturi contra, ___ abțineri</w:t>
      </w:r>
    </w:p>
    <w:p w14:paraId="27C48F76" w14:textId="77777777" w:rsidR="00B95313" w:rsidRPr="00B95313" w:rsidRDefault="00B95313" w:rsidP="00B95313">
      <w:pPr>
        <w:numPr>
          <w:ilvl w:val="1"/>
          <w:numId w:val="65"/>
        </w:numPr>
        <w:shd w:val="clear" w:color="auto" w:fill="FFFFFF"/>
        <w:spacing w:before="60" w:after="60"/>
        <w:ind w:left="1620"/>
        <w:textAlignment w:val="baseline"/>
        <w:rPr>
          <w:rFonts w:ascii="Trebuchet MS" w:eastAsia="Times New Roman" w:hAnsi="Trebuchet MS"/>
          <w:lang w:val="ro-RO"/>
        </w:rPr>
      </w:pPr>
      <w:r w:rsidRPr="00B95313">
        <w:rPr>
          <w:rFonts w:ascii="Trebuchet MS" w:eastAsia="Times New Roman" w:hAnsi="Trebuchet MS"/>
          <w:lang w:val="ro-RO"/>
        </w:rPr>
        <w:t>_______ (numele candidatului 3) ____ voturi pentru, ___ voturi contra, ___ abțineri</w:t>
      </w:r>
    </w:p>
    <w:p w14:paraId="3AC05857" w14:textId="77777777" w:rsidR="00B95313" w:rsidRPr="00B95313" w:rsidRDefault="00B95313" w:rsidP="00B95313">
      <w:pPr>
        <w:numPr>
          <w:ilvl w:val="1"/>
          <w:numId w:val="65"/>
        </w:numPr>
        <w:shd w:val="clear" w:color="auto" w:fill="FFFFFF"/>
        <w:spacing w:before="60" w:after="60"/>
        <w:ind w:left="1620"/>
        <w:textAlignment w:val="baseline"/>
        <w:rPr>
          <w:rFonts w:ascii="Trebuchet MS" w:eastAsia="Times New Roman" w:hAnsi="Trebuchet MS"/>
          <w:lang w:val="ro-RO"/>
        </w:rPr>
      </w:pPr>
      <w:r w:rsidRPr="00B95313">
        <w:rPr>
          <w:rFonts w:ascii="Trebuchet MS" w:eastAsia="Times New Roman" w:hAnsi="Trebuchet MS"/>
          <w:lang w:val="ro-RO"/>
        </w:rPr>
        <w:t>_______ (numele candidatului 4) ____ voturi pentru, ___ voturi contra, ___ abțineri</w:t>
      </w:r>
    </w:p>
    <w:p w14:paraId="0009DD79" w14:textId="77777777" w:rsidR="00B95313" w:rsidRPr="00B95313" w:rsidRDefault="00B95313" w:rsidP="00B95313">
      <w:pPr>
        <w:numPr>
          <w:ilvl w:val="1"/>
          <w:numId w:val="65"/>
        </w:numPr>
        <w:shd w:val="clear" w:color="auto" w:fill="FFFFFF"/>
        <w:spacing w:before="60" w:after="60"/>
        <w:ind w:left="1620"/>
        <w:textAlignment w:val="baseline"/>
        <w:rPr>
          <w:rFonts w:ascii="Trebuchet MS" w:eastAsia="Times New Roman" w:hAnsi="Trebuchet MS"/>
          <w:lang w:val="ro-RO"/>
        </w:rPr>
      </w:pPr>
      <w:r w:rsidRPr="00B95313">
        <w:rPr>
          <w:rFonts w:ascii="Trebuchet MS" w:eastAsia="Times New Roman" w:hAnsi="Trebuchet MS"/>
          <w:lang w:val="ro-RO"/>
        </w:rPr>
        <w:t>_______ (numele candidatului 5) ____ voturi pentru, ___ voturi contra, ___ abțineri</w:t>
      </w:r>
    </w:p>
    <w:p w14:paraId="15821299" w14:textId="77777777" w:rsidR="00B95313" w:rsidRPr="00B95313" w:rsidRDefault="00B95313" w:rsidP="00B95313">
      <w:pPr>
        <w:numPr>
          <w:ilvl w:val="1"/>
          <w:numId w:val="65"/>
        </w:numPr>
        <w:shd w:val="clear" w:color="auto" w:fill="FFFFFF"/>
        <w:spacing w:before="60" w:after="60"/>
        <w:ind w:left="1620"/>
        <w:textAlignment w:val="baseline"/>
        <w:rPr>
          <w:rFonts w:ascii="Trebuchet MS" w:eastAsia="Times New Roman" w:hAnsi="Trebuchet MS"/>
          <w:lang w:val="ro-RO"/>
        </w:rPr>
      </w:pPr>
      <w:r w:rsidRPr="00B95313">
        <w:rPr>
          <w:rFonts w:ascii="Trebuchet MS" w:eastAsia="Times New Roman" w:hAnsi="Trebuchet MS"/>
          <w:lang w:val="ro-RO"/>
        </w:rPr>
        <w:t>_______ (numele candidatului 6) ____ voturi pentru, ___ voturi contra, ___ abțineri</w:t>
      </w:r>
    </w:p>
    <w:p w14:paraId="3A102E6E" w14:textId="77777777" w:rsidR="00B95313" w:rsidRPr="00B95313" w:rsidRDefault="00B95313" w:rsidP="00B95313">
      <w:pPr>
        <w:shd w:val="clear" w:color="auto" w:fill="FFFFFF"/>
        <w:spacing w:before="60" w:after="60"/>
        <w:ind w:firstLine="720"/>
        <w:textAlignment w:val="baseline"/>
        <w:rPr>
          <w:rFonts w:ascii="Trebuchet MS" w:eastAsia="Times New Roman" w:hAnsi="Trebuchet MS"/>
          <w:lang w:val="ro-RO"/>
        </w:rPr>
      </w:pPr>
      <w:r w:rsidRPr="00B95313">
        <w:rPr>
          <w:rFonts w:ascii="Trebuchet MS" w:eastAsia="Times New Roman" w:hAnsi="Trebuchet MS"/>
          <w:lang w:val="ro-RO"/>
        </w:rPr>
        <w:t xml:space="preserve">Situația nominală a voturilor este prevăzută în </w:t>
      </w:r>
      <w:r w:rsidRPr="00B95313">
        <w:rPr>
          <w:rFonts w:ascii="Trebuchet MS" w:eastAsia="Times New Roman" w:hAnsi="Trebuchet MS"/>
          <w:b/>
          <w:bCs/>
          <w:lang w:val="ro-RO"/>
        </w:rPr>
        <w:t>Anexa nr. 2</w:t>
      </w:r>
      <w:r w:rsidRPr="00B95313">
        <w:rPr>
          <w:rFonts w:ascii="Trebuchet MS" w:eastAsia="Times New Roman" w:hAnsi="Trebuchet MS"/>
          <w:lang w:val="ro-RO"/>
        </w:rPr>
        <w:t>, atașată la prezentul proces-verbal.</w:t>
      </w:r>
    </w:p>
    <w:p w14:paraId="19D217F6"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b/>
          <w:bCs/>
          <w:lang w:val="ro-RO"/>
        </w:rPr>
        <w:t>II. Rezultatele alegerilor reprezentanților angajaților/lucrătorilor</w:t>
      </w:r>
    </w:p>
    <w:p w14:paraId="2BEDEC25"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După numărarea tuturor voturilor, comisia de organizare a alegerilor a constatat că reprezentanții angajaților/lucrătorilor aleși prin vot secret sunt următorii, în ordinea descrescătoare a numărului de voturi obținute:</w:t>
      </w:r>
    </w:p>
    <w:p w14:paraId="61890E9F" w14:textId="77777777" w:rsidR="00B95313" w:rsidRPr="00B95313" w:rsidRDefault="00B95313" w:rsidP="00B95313">
      <w:pPr>
        <w:numPr>
          <w:ilvl w:val="0"/>
          <w:numId w:val="41"/>
        </w:num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 (numele candidatului)  – ales cu ________ voturi</w:t>
      </w:r>
    </w:p>
    <w:p w14:paraId="6202D907" w14:textId="77777777" w:rsidR="00B95313" w:rsidRPr="00B95313" w:rsidRDefault="00B95313" w:rsidP="00B95313">
      <w:pPr>
        <w:numPr>
          <w:ilvl w:val="0"/>
          <w:numId w:val="41"/>
        </w:num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 (numele candidatului) – ales cu ________ voturi</w:t>
      </w:r>
    </w:p>
    <w:p w14:paraId="224CD7A2" w14:textId="77777777" w:rsidR="00B95313" w:rsidRPr="00B95313" w:rsidRDefault="00B95313" w:rsidP="00B95313">
      <w:pPr>
        <w:numPr>
          <w:ilvl w:val="0"/>
          <w:numId w:val="41"/>
        </w:num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 (numele candidatului) – ales cu ________ voturi</w:t>
      </w:r>
    </w:p>
    <w:p w14:paraId="78F91F84"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b/>
          <w:bCs/>
          <w:lang w:val="ro-RO"/>
        </w:rPr>
        <w:t>III. Validarea rezultatelor și încheierea procesului de alegere a reprezentanților angajaților/lucrătorilor</w:t>
      </w:r>
    </w:p>
    <w:p w14:paraId="083AF79A"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Au fost validate prin votul a cel puțin jumătate plus unu din numărul total al angajaților și atribuțiile reprezentanților angajaților/lucrătorilor, modul de îndeplinire a acestora, precum și durata și limitele mandatului lor conform </w:t>
      </w:r>
      <w:r w:rsidRPr="00B95313">
        <w:rPr>
          <w:rFonts w:ascii="Trebuchet MS" w:eastAsia="Times New Roman" w:hAnsi="Trebuchet MS"/>
          <w:b/>
          <w:bCs/>
          <w:lang w:val="ro-RO"/>
        </w:rPr>
        <w:t>Anexei nr. 3</w:t>
      </w:r>
      <w:r w:rsidRPr="00B95313">
        <w:rPr>
          <w:rFonts w:ascii="Trebuchet MS" w:eastAsia="Times New Roman" w:hAnsi="Trebuchet MS"/>
          <w:lang w:val="ro-RO"/>
        </w:rPr>
        <w:t xml:space="preserve"> la procesul-verbal al Adunării Generale a angajaților/lucrătorilor întocmit de grupul de inițiativă.</w:t>
      </w:r>
    </w:p>
    <w:p w14:paraId="5939911B"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În urma finalizării procesului de numărare a voturilor și stabilirii reprezentaților angajaților/ lucrătorilor, Comisia de organizare a alegerilor a declarat procesul de alegere ca fiind încheiat și validat. </w:t>
      </w:r>
    </w:p>
    <w:p w14:paraId="1080A190"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b/>
          <w:bCs/>
          <w:lang w:val="ro-RO"/>
        </w:rPr>
        <w:t>IV. Alte mențiuni</w:t>
      </w:r>
    </w:p>
    <w:p w14:paraId="31C2C23E" w14:textId="77777777" w:rsidR="00B95313" w:rsidRPr="00B95313" w:rsidRDefault="00B95313" w:rsidP="00B95313">
      <w:pPr>
        <w:numPr>
          <w:ilvl w:val="0"/>
          <w:numId w:val="42"/>
        </w:num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Procesul de alegere s-a desfășurat în conformitate cu prevederile art. 57 - 62 din Legea nr. 367/2022 privind dialogul social și cu Regulamentul de organizare și desfășurare a alegerilor reprezentanților angajaților/lucrătorilor elaborat de Grupul de inițiativă, cu respectarea principiilor legalității, transparenței, a drepturilor și libertăților angajaților și a normelor etice și deontologice care garantează derularea acesteia.</w:t>
      </w:r>
    </w:p>
    <w:p w14:paraId="17A28F74" w14:textId="77777777" w:rsidR="00B95313" w:rsidRPr="00B95313" w:rsidRDefault="00B95313" w:rsidP="00B95313">
      <w:pPr>
        <w:pStyle w:val="ListParagraph"/>
        <w:numPr>
          <w:ilvl w:val="0"/>
          <w:numId w:val="42"/>
        </w:numPr>
        <w:shd w:val="clear" w:color="auto" w:fill="FFFFFF"/>
        <w:spacing w:before="60" w:after="60"/>
        <w:jc w:val="both"/>
        <w:textAlignment w:val="baseline"/>
        <w:rPr>
          <w:rFonts w:ascii="Trebuchet MS" w:eastAsia="Times New Roman" w:hAnsi="Trebuchet MS"/>
        </w:rPr>
      </w:pPr>
      <w:r w:rsidRPr="00B95313">
        <w:rPr>
          <w:rFonts w:ascii="Trebuchet MS" w:eastAsia="Times New Roman" w:hAnsi="Trebuchet MS"/>
        </w:rPr>
        <w:t xml:space="preserve">Prezentul proces-verbal se aduce la cunoștința angajaților cu contract individual de muncă prin afișarea la avizierul unității </w:t>
      </w:r>
      <w:r w:rsidRPr="00B95313">
        <w:rPr>
          <w:rFonts w:ascii="Trebuchet MS" w:hAnsi="Trebuchet MS"/>
          <w:b/>
          <w:bCs/>
        </w:rPr>
        <w:t>[denumirea unității]</w:t>
      </w:r>
      <w:r w:rsidRPr="00B95313">
        <w:rPr>
          <w:rFonts w:ascii="Trebuchet MS" w:eastAsia="Times New Roman" w:hAnsi="Trebuchet MS"/>
        </w:rPr>
        <w:t xml:space="preserve"> și publicarea pe site-ul ________________.</w:t>
      </w:r>
    </w:p>
    <w:p w14:paraId="52662131"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Epuizându-se ordinea de zi, ședința se declară închisă.</w:t>
      </w:r>
    </w:p>
    <w:p w14:paraId="33143CA7"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Drept pentru care s-a încheiat prezentul </w:t>
      </w:r>
      <w:r w:rsidRPr="00B95313">
        <w:rPr>
          <w:rFonts w:ascii="Trebuchet MS" w:eastAsia="Times New Roman" w:hAnsi="Trebuchet MS"/>
          <w:b/>
          <w:bCs/>
          <w:lang w:val="ro-RO"/>
        </w:rPr>
        <w:t>proces-verbal</w:t>
      </w:r>
      <w:r w:rsidRPr="00B95313">
        <w:rPr>
          <w:rFonts w:ascii="Trebuchet MS" w:eastAsia="Times New Roman" w:hAnsi="Trebuchet MS"/>
          <w:lang w:val="ro-RO"/>
        </w:rPr>
        <w:t>, în două exemplare originale, un exemplar va fi păstrat de comisia de organizare a alegerilor, al doilea va fi arhivat la conducerea unității.</w:t>
      </w:r>
    </w:p>
    <w:p w14:paraId="2A67A311"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p>
    <w:p w14:paraId="64E79931"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Președintele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23ECDAB9"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lastRenderedPageBreak/>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508FB09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3376725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Secretar</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20D3325"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2F6FED7B"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73F655C2"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Membrii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C44D7A8"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08121C54"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39D58341"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4F192C0E"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13BBEDF4"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2BA46D74"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5E07BD60"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Observatori prezenți (dacă este cazul):</w:t>
      </w:r>
    </w:p>
    <w:p w14:paraId="69F8FB97"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 xml:space="preserve">_____________________ </w:t>
      </w:r>
      <w:r w:rsidRPr="00B95313">
        <w:rPr>
          <w:rFonts w:ascii="Trebuchet MS" w:eastAsia="Times New Roman" w:hAnsi="Trebuchet MS"/>
          <w:lang w:val="ro-RO"/>
        </w:rPr>
        <w:tab/>
      </w:r>
      <w:r w:rsidRPr="00B95313">
        <w:rPr>
          <w:rFonts w:ascii="Trebuchet MS" w:eastAsia="Times New Roman" w:hAnsi="Trebuchet MS"/>
          <w:lang w:val="ro-RO"/>
        </w:rPr>
        <w:tab/>
        <w:t xml:space="preserve">_____________________ </w:t>
      </w:r>
      <w:r w:rsidRPr="00B95313">
        <w:rPr>
          <w:rFonts w:ascii="Trebuchet MS" w:eastAsia="Times New Roman" w:hAnsi="Trebuchet MS"/>
          <w:lang w:val="ro-RO"/>
        </w:rPr>
        <w:tab/>
        <w:t xml:space="preserve">_____________________ </w:t>
      </w:r>
      <w:r w:rsidRPr="00B95313">
        <w:rPr>
          <w:rFonts w:ascii="Trebuchet MS" w:eastAsia="Times New Roman" w:hAnsi="Trebuchet MS"/>
          <w:lang w:val="ro-RO"/>
        </w:rPr>
        <w:tab/>
      </w:r>
    </w:p>
    <w:p w14:paraId="0FD8C964"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t>(Numele, semnătura)</w:t>
      </w:r>
      <w:r w:rsidRPr="00B95313">
        <w:rPr>
          <w:rFonts w:ascii="Trebuchet MS" w:eastAsia="Times New Roman" w:hAnsi="Trebuchet MS"/>
          <w:lang w:val="ro-RO"/>
        </w:rPr>
        <w:tab/>
      </w:r>
      <w:r w:rsidRPr="00B95313">
        <w:rPr>
          <w:rFonts w:ascii="Trebuchet MS" w:eastAsia="Times New Roman" w:hAnsi="Trebuchet MS"/>
          <w:lang w:val="ro-RO"/>
        </w:rPr>
        <w:tab/>
        <w:t>(Numele, semnătura)</w:t>
      </w:r>
    </w:p>
    <w:p w14:paraId="0AB2CCA2" w14:textId="77777777" w:rsidR="00B95313" w:rsidRPr="00B95313" w:rsidRDefault="00B95313" w:rsidP="00B95313">
      <w:pPr>
        <w:spacing w:before="60" w:after="60"/>
        <w:jc w:val="both"/>
        <w:rPr>
          <w:rFonts w:ascii="Trebuchet MS" w:eastAsia="Times New Roman" w:hAnsi="Trebuchet MS"/>
          <w:b/>
          <w:bCs/>
          <w:lang w:val="ro-RO"/>
        </w:rPr>
      </w:pPr>
    </w:p>
    <w:p w14:paraId="7123CBBD" w14:textId="77777777" w:rsidR="00B95313" w:rsidRPr="00B95313" w:rsidRDefault="00B95313" w:rsidP="00B95313">
      <w:pPr>
        <w:spacing w:before="60" w:after="60"/>
        <w:jc w:val="both"/>
        <w:rPr>
          <w:rFonts w:ascii="Trebuchet MS" w:eastAsia="Times New Roman" w:hAnsi="Trebuchet MS"/>
          <w:b/>
          <w:bCs/>
          <w:lang w:val="ro-RO"/>
        </w:rPr>
      </w:pPr>
      <w:r w:rsidRPr="00B95313">
        <w:rPr>
          <w:rFonts w:ascii="Trebuchet MS" w:eastAsia="Times New Roman" w:hAnsi="Trebuchet MS"/>
          <w:b/>
          <w:bCs/>
          <w:lang w:val="ro-RO"/>
        </w:rPr>
        <w:t>Anexa nr. 1 la procesul-verbal de alegere a reprezentanților angajaților/lucrătorilor</w:t>
      </w:r>
    </w:p>
    <w:p w14:paraId="054C0DE5" w14:textId="77777777" w:rsidR="00B95313" w:rsidRPr="00B95313" w:rsidRDefault="00B95313" w:rsidP="00B95313">
      <w:pPr>
        <w:spacing w:before="60" w:after="60"/>
        <w:jc w:val="both"/>
        <w:rPr>
          <w:rFonts w:ascii="Trebuchet MS" w:eastAsia="Times New Roman" w:hAnsi="Trebuchet MS"/>
          <w:b/>
          <w:bCs/>
          <w:lang w:val="ro-RO"/>
        </w:rPr>
      </w:pPr>
    </w:p>
    <w:p w14:paraId="51BDC3F6" w14:textId="77777777" w:rsidR="00B95313" w:rsidRPr="00B95313" w:rsidRDefault="00B95313" w:rsidP="00B95313">
      <w:pPr>
        <w:spacing w:before="60" w:after="60"/>
        <w:jc w:val="both"/>
        <w:rPr>
          <w:rFonts w:ascii="Trebuchet MS" w:eastAsia="Times New Roman" w:hAnsi="Trebuchet MS"/>
          <w:b/>
          <w:bCs/>
          <w:lang w:val="ro-RO"/>
        </w:rPr>
      </w:pPr>
      <w:r w:rsidRPr="00B95313">
        <w:rPr>
          <w:rFonts w:ascii="Trebuchet MS" w:eastAsia="Times New Roman" w:hAnsi="Trebuchet MS"/>
          <w:b/>
          <w:bCs/>
          <w:lang w:val="ro-RO"/>
        </w:rPr>
        <w:t>Listă participanților la Adunarea Generală a angajaților de alegere a reprezentanților angajaților/lucrătorilor din data de ___________:</w:t>
      </w:r>
      <w:r w:rsidRPr="00B95313">
        <w:rPr>
          <w:rFonts w:ascii="Trebuchet MS" w:eastAsia="Times New Roman" w:hAnsi="Trebuchet MS"/>
          <w:b/>
          <w:bCs/>
          <w:lang w:val="ro-RO"/>
        </w:rPr>
        <w:tab/>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111"/>
        <w:gridCol w:w="3544"/>
      </w:tblGrid>
      <w:tr w:rsidR="00B95313" w:rsidRPr="00B95313" w14:paraId="73357F2B" w14:textId="77777777" w:rsidTr="004F4E5E">
        <w:tc>
          <w:tcPr>
            <w:tcW w:w="959" w:type="dxa"/>
            <w:vAlign w:val="center"/>
          </w:tcPr>
          <w:p w14:paraId="78138FED" w14:textId="77777777" w:rsidR="00B95313" w:rsidRPr="00B95313" w:rsidRDefault="00B95313" w:rsidP="004F4E5E">
            <w:pPr>
              <w:spacing w:before="60" w:after="60"/>
              <w:jc w:val="center"/>
              <w:rPr>
                <w:rFonts w:ascii="Trebuchet MS" w:eastAsia="Times New Roman" w:hAnsi="Trebuchet MS"/>
                <w:lang w:val="ro-RO"/>
              </w:rPr>
            </w:pPr>
            <w:r w:rsidRPr="00B95313">
              <w:rPr>
                <w:rFonts w:ascii="Trebuchet MS" w:eastAsia="Times New Roman" w:hAnsi="Trebuchet MS"/>
                <w:lang w:val="ro-RO"/>
              </w:rPr>
              <w:t>Nr. crt.</w:t>
            </w:r>
          </w:p>
        </w:tc>
        <w:tc>
          <w:tcPr>
            <w:tcW w:w="4111" w:type="dxa"/>
            <w:vAlign w:val="center"/>
          </w:tcPr>
          <w:p w14:paraId="218575F4" w14:textId="77777777" w:rsidR="00B95313" w:rsidRPr="00B95313" w:rsidRDefault="00B95313" w:rsidP="004F4E5E">
            <w:pPr>
              <w:spacing w:before="60" w:after="60"/>
              <w:jc w:val="center"/>
              <w:rPr>
                <w:rFonts w:ascii="Trebuchet MS" w:eastAsia="Times New Roman" w:hAnsi="Trebuchet MS"/>
                <w:b/>
                <w:bCs/>
                <w:lang w:val="ro-RO"/>
              </w:rPr>
            </w:pPr>
            <w:r w:rsidRPr="00B95313">
              <w:rPr>
                <w:rFonts w:ascii="Trebuchet MS" w:eastAsia="Times New Roman" w:hAnsi="Trebuchet MS"/>
                <w:b/>
                <w:bCs/>
                <w:lang w:val="ro-RO"/>
              </w:rPr>
              <w:t>Nume/Prenume</w:t>
            </w:r>
          </w:p>
        </w:tc>
        <w:tc>
          <w:tcPr>
            <w:tcW w:w="3544" w:type="dxa"/>
            <w:vAlign w:val="center"/>
          </w:tcPr>
          <w:p w14:paraId="180AD90D" w14:textId="77777777" w:rsidR="00B95313" w:rsidRPr="00B95313" w:rsidRDefault="00B95313" w:rsidP="004F4E5E">
            <w:pPr>
              <w:spacing w:before="60" w:after="60"/>
              <w:jc w:val="center"/>
              <w:rPr>
                <w:rFonts w:ascii="Trebuchet MS" w:eastAsia="Times New Roman" w:hAnsi="Trebuchet MS"/>
                <w:b/>
                <w:bCs/>
                <w:lang w:val="ro-RO"/>
              </w:rPr>
            </w:pPr>
            <w:r w:rsidRPr="00B95313">
              <w:rPr>
                <w:rFonts w:ascii="Trebuchet MS" w:eastAsia="Times New Roman" w:hAnsi="Trebuchet MS"/>
                <w:b/>
                <w:bCs/>
                <w:lang w:val="ro-RO"/>
              </w:rPr>
              <w:t>Semnătură prezență la vot</w:t>
            </w:r>
          </w:p>
        </w:tc>
      </w:tr>
      <w:tr w:rsidR="00B95313" w:rsidRPr="00B95313" w14:paraId="490268C8" w14:textId="77777777" w:rsidTr="004F4E5E">
        <w:tc>
          <w:tcPr>
            <w:tcW w:w="959" w:type="dxa"/>
            <w:vAlign w:val="center"/>
          </w:tcPr>
          <w:p w14:paraId="665C7E58" w14:textId="77777777" w:rsidR="00B95313" w:rsidRPr="00B95313" w:rsidRDefault="00B95313" w:rsidP="00B95313">
            <w:pPr>
              <w:numPr>
                <w:ilvl w:val="0"/>
                <w:numId w:val="43"/>
              </w:numPr>
              <w:spacing w:before="60" w:after="60"/>
              <w:contextualSpacing/>
              <w:jc w:val="center"/>
              <w:rPr>
                <w:rFonts w:ascii="Trebuchet MS" w:eastAsia="Times New Roman" w:hAnsi="Trebuchet MS"/>
                <w:lang w:val="ro-RO"/>
              </w:rPr>
            </w:pPr>
          </w:p>
        </w:tc>
        <w:tc>
          <w:tcPr>
            <w:tcW w:w="4111" w:type="dxa"/>
            <w:vAlign w:val="center"/>
          </w:tcPr>
          <w:p w14:paraId="0567DB33" w14:textId="77777777" w:rsidR="00B95313" w:rsidRPr="00B95313" w:rsidRDefault="00B95313" w:rsidP="004F4E5E">
            <w:pPr>
              <w:spacing w:before="60" w:after="60"/>
              <w:rPr>
                <w:rFonts w:ascii="Trebuchet MS" w:eastAsia="Times New Roman" w:hAnsi="Trebuchet MS"/>
                <w:lang w:val="ro-RO"/>
              </w:rPr>
            </w:pPr>
          </w:p>
        </w:tc>
        <w:tc>
          <w:tcPr>
            <w:tcW w:w="3544" w:type="dxa"/>
          </w:tcPr>
          <w:p w14:paraId="7C50F636"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0DF7EB25" w14:textId="77777777" w:rsidTr="004F4E5E">
        <w:tc>
          <w:tcPr>
            <w:tcW w:w="959" w:type="dxa"/>
            <w:vAlign w:val="center"/>
          </w:tcPr>
          <w:p w14:paraId="7C7AA189"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0793FFA8" w14:textId="77777777" w:rsidR="00B95313" w:rsidRPr="00B95313" w:rsidRDefault="00B95313" w:rsidP="004F4E5E">
            <w:pPr>
              <w:spacing w:before="60" w:after="60"/>
              <w:rPr>
                <w:rFonts w:ascii="Trebuchet MS" w:eastAsia="Times New Roman" w:hAnsi="Trebuchet MS"/>
                <w:lang w:val="ro-RO"/>
              </w:rPr>
            </w:pPr>
          </w:p>
        </w:tc>
        <w:tc>
          <w:tcPr>
            <w:tcW w:w="3544" w:type="dxa"/>
          </w:tcPr>
          <w:p w14:paraId="53C37F4F"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0BED89AD" w14:textId="77777777" w:rsidTr="004F4E5E">
        <w:tc>
          <w:tcPr>
            <w:tcW w:w="959" w:type="dxa"/>
            <w:vAlign w:val="center"/>
          </w:tcPr>
          <w:p w14:paraId="7B049E10" w14:textId="77777777" w:rsidR="00B95313" w:rsidRPr="00B95313" w:rsidRDefault="00B95313" w:rsidP="00B95313">
            <w:pPr>
              <w:numPr>
                <w:ilvl w:val="0"/>
                <w:numId w:val="43"/>
              </w:numPr>
              <w:spacing w:before="60" w:after="60"/>
              <w:contextualSpacing/>
              <w:jc w:val="center"/>
              <w:rPr>
                <w:rFonts w:ascii="Trebuchet MS" w:eastAsia="Times New Roman" w:hAnsi="Trebuchet MS"/>
                <w:lang w:val="ro-RO"/>
              </w:rPr>
            </w:pPr>
          </w:p>
        </w:tc>
        <w:tc>
          <w:tcPr>
            <w:tcW w:w="4111" w:type="dxa"/>
            <w:vAlign w:val="center"/>
          </w:tcPr>
          <w:p w14:paraId="7B30D1C8" w14:textId="77777777" w:rsidR="00B95313" w:rsidRPr="00B95313" w:rsidRDefault="00B95313" w:rsidP="004F4E5E">
            <w:pPr>
              <w:spacing w:before="60" w:after="60"/>
              <w:rPr>
                <w:rFonts w:ascii="Trebuchet MS" w:eastAsia="Times New Roman" w:hAnsi="Trebuchet MS"/>
                <w:lang w:val="ro-RO"/>
              </w:rPr>
            </w:pPr>
          </w:p>
        </w:tc>
        <w:tc>
          <w:tcPr>
            <w:tcW w:w="3544" w:type="dxa"/>
            <w:vAlign w:val="center"/>
          </w:tcPr>
          <w:p w14:paraId="1AECDD2B" w14:textId="77777777" w:rsidR="00B95313" w:rsidRPr="00B95313" w:rsidRDefault="00B95313" w:rsidP="004F4E5E">
            <w:pPr>
              <w:spacing w:before="60" w:after="60"/>
              <w:jc w:val="center"/>
              <w:rPr>
                <w:rFonts w:ascii="Trebuchet MS" w:eastAsia="Times New Roman" w:hAnsi="Trebuchet MS"/>
                <w:lang w:val="ro-RO"/>
              </w:rPr>
            </w:pPr>
          </w:p>
        </w:tc>
      </w:tr>
      <w:tr w:rsidR="00B95313" w:rsidRPr="00B95313" w14:paraId="134CD7E7" w14:textId="77777777" w:rsidTr="004F4E5E">
        <w:tc>
          <w:tcPr>
            <w:tcW w:w="959" w:type="dxa"/>
            <w:vAlign w:val="center"/>
          </w:tcPr>
          <w:p w14:paraId="32C7572A"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2467AB45" w14:textId="77777777" w:rsidR="00B95313" w:rsidRPr="00B95313" w:rsidRDefault="00B95313" w:rsidP="004F4E5E">
            <w:pPr>
              <w:spacing w:before="60" w:after="60"/>
              <w:rPr>
                <w:rFonts w:ascii="Trebuchet MS" w:eastAsia="Times New Roman" w:hAnsi="Trebuchet MS"/>
                <w:lang w:val="ro-RO"/>
              </w:rPr>
            </w:pPr>
          </w:p>
        </w:tc>
        <w:tc>
          <w:tcPr>
            <w:tcW w:w="3544" w:type="dxa"/>
          </w:tcPr>
          <w:p w14:paraId="382234B5"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167D6FC0" w14:textId="77777777" w:rsidTr="004F4E5E">
        <w:tc>
          <w:tcPr>
            <w:tcW w:w="959" w:type="dxa"/>
            <w:vAlign w:val="center"/>
          </w:tcPr>
          <w:p w14:paraId="06036BB9"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4C485187" w14:textId="77777777" w:rsidR="00B95313" w:rsidRPr="00B95313" w:rsidRDefault="00B95313" w:rsidP="004F4E5E">
            <w:pPr>
              <w:spacing w:before="60" w:after="60"/>
              <w:rPr>
                <w:rFonts w:ascii="Trebuchet MS" w:eastAsia="Times New Roman" w:hAnsi="Trebuchet MS"/>
                <w:lang w:val="ro-RO"/>
              </w:rPr>
            </w:pPr>
          </w:p>
        </w:tc>
        <w:tc>
          <w:tcPr>
            <w:tcW w:w="3544" w:type="dxa"/>
          </w:tcPr>
          <w:p w14:paraId="0D6C8029"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229E2863" w14:textId="77777777" w:rsidTr="004F4E5E">
        <w:tc>
          <w:tcPr>
            <w:tcW w:w="959" w:type="dxa"/>
            <w:vAlign w:val="center"/>
          </w:tcPr>
          <w:p w14:paraId="6534DDD5"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382F205A" w14:textId="77777777" w:rsidR="00B95313" w:rsidRPr="00B95313" w:rsidRDefault="00B95313" w:rsidP="004F4E5E">
            <w:pPr>
              <w:spacing w:before="60" w:after="60"/>
              <w:rPr>
                <w:rFonts w:ascii="Trebuchet MS" w:eastAsia="Times New Roman" w:hAnsi="Trebuchet MS"/>
                <w:lang w:val="ro-RO"/>
              </w:rPr>
            </w:pPr>
          </w:p>
        </w:tc>
        <w:tc>
          <w:tcPr>
            <w:tcW w:w="3544" w:type="dxa"/>
            <w:vAlign w:val="center"/>
          </w:tcPr>
          <w:p w14:paraId="02F8ECB9" w14:textId="77777777" w:rsidR="00B95313" w:rsidRPr="00B95313" w:rsidRDefault="00B95313" w:rsidP="004F4E5E">
            <w:pPr>
              <w:spacing w:before="60" w:after="60"/>
              <w:rPr>
                <w:rFonts w:ascii="Trebuchet MS" w:eastAsia="Times New Roman" w:hAnsi="Trebuchet MS"/>
                <w:lang w:val="ro-RO"/>
              </w:rPr>
            </w:pPr>
          </w:p>
        </w:tc>
      </w:tr>
      <w:tr w:rsidR="00B95313" w:rsidRPr="00B95313" w14:paraId="7F1F8D86" w14:textId="77777777" w:rsidTr="004F4E5E">
        <w:tc>
          <w:tcPr>
            <w:tcW w:w="959" w:type="dxa"/>
            <w:vAlign w:val="center"/>
          </w:tcPr>
          <w:p w14:paraId="288013C4" w14:textId="77777777" w:rsidR="00B95313" w:rsidRPr="00B95313" w:rsidRDefault="00B95313" w:rsidP="00B95313">
            <w:pPr>
              <w:numPr>
                <w:ilvl w:val="0"/>
                <w:numId w:val="43"/>
              </w:numPr>
              <w:spacing w:before="60" w:after="60"/>
              <w:contextualSpacing/>
              <w:jc w:val="center"/>
              <w:rPr>
                <w:rFonts w:ascii="Trebuchet MS" w:eastAsia="Times New Roman" w:hAnsi="Trebuchet MS"/>
                <w:lang w:val="ro-RO"/>
              </w:rPr>
            </w:pPr>
          </w:p>
        </w:tc>
        <w:tc>
          <w:tcPr>
            <w:tcW w:w="4111" w:type="dxa"/>
            <w:vAlign w:val="center"/>
          </w:tcPr>
          <w:p w14:paraId="548320B7" w14:textId="77777777" w:rsidR="00B95313" w:rsidRPr="00B95313" w:rsidRDefault="00B95313" w:rsidP="004F4E5E">
            <w:pPr>
              <w:spacing w:before="60" w:after="60"/>
              <w:rPr>
                <w:rFonts w:ascii="Trebuchet MS" w:eastAsia="Times New Roman" w:hAnsi="Trebuchet MS"/>
                <w:lang w:val="ro-RO"/>
              </w:rPr>
            </w:pPr>
          </w:p>
        </w:tc>
        <w:tc>
          <w:tcPr>
            <w:tcW w:w="3544" w:type="dxa"/>
          </w:tcPr>
          <w:p w14:paraId="458AF681"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22652479" w14:textId="77777777" w:rsidTr="004F4E5E">
        <w:tc>
          <w:tcPr>
            <w:tcW w:w="959" w:type="dxa"/>
            <w:vAlign w:val="center"/>
          </w:tcPr>
          <w:p w14:paraId="788545A3"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2BCD7713" w14:textId="77777777" w:rsidR="00B95313" w:rsidRPr="00B95313" w:rsidRDefault="00B95313" w:rsidP="004F4E5E">
            <w:pPr>
              <w:spacing w:before="60" w:after="60"/>
              <w:rPr>
                <w:rFonts w:ascii="Trebuchet MS" w:eastAsia="Times New Roman" w:hAnsi="Trebuchet MS"/>
                <w:lang w:val="ro-RO"/>
              </w:rPr>
            </w:pPr>
          </w:p>
        </w:tc>
        <w:tc>
          <w:tcPr>
            <w:tcW w:w="3544" w:type="dxa"/>
          </w:tcPr>
          <w:p w14:paraId="045DED4C"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05A70478" w14:textId="77777777" w:rsidTr="004F4E5E">
        <w:tc>
          <w:tcPr>
            <w:tcW w:w="959" w:type="dxa"/>
            <w:vAlign w:val="center"/>
          </w:tcPr>
          <w:p w14:paraId="1D3501B6"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158F6F19" w14:textId="77777777" w:rsidR="00B95313" w:rsidRPr="00B95313" w:rsidRDefault="00B95313" w:rsidP="004F4E5E">
            <w:pPr>
              <w:spacing w:before="60" w:after="60"/>
              <w:rPr>
                <w:rFonts w:ascii="Trebuchet MS" w:eastAsia="Times New Roman" w:hAnsi="Trebuchet MS"/>
                <w:lang w:val="ro-RO"/>
              </w:rPr>
            </w:pPr>
          </w:p>
        </w:tc>
        <w:tc>
          <w:tcPr>
            <w:tcW w:w="3544" w:type="dxa"/>
          </w:tcPr>
          <w:p w14:paraId="3AA5CC9A"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11AD2F57" w14:textId="77777777" w:rsidTr="004F4E5E">
        <w:tc>
          <w:tcPr>
            <w:tcW w:w="959" w:type="dxa"/>
            <w:vAlign w:val="center"/>
          </w:tcPr>
          <w:p w14:paraId="73631EDF" w14:textId="77777777" w:rsidR="00B95313" w:rsidRPr="00B95313" w:rsidRDefault="00B95313" w:rsidP="00B95313">
            <w:pPr>
              <w:numPr>
                <w:ilvl w:val="0"/>
                <w:numId w:val="43"/>
              </w:numPr>
              <w:spacing w:before="60" w:after="60"/>
              <w:contextualSpacing/>
              <w:rPr>
                <w:rFonts w:ascii="Trebuchet MS" w:eastAsia="Times New Roman" w:hAnsi="Trebuchet MS"/>
                <w:lang w:val="ro-RO"/>
              </w:rPr>
            </w:pPr>
          </w:p>
        </w:tc>
        <w:tc>
          <w:tcPr>
            <w:tcW w:w="4111" w:type="dxa"/>
            <w:vAlign w:val="center"/>
          </w:tcPr>
          <w:p w14:paraId="3CA44274" w14:textId="77777777" w:rsidR="00B95313" w:rsidRPr="00B95313" w:rsidRDefault="00B95313" w:rsidP="004F4E5E">
            <w:pPr>
              <w:spacing w:before="60" w:after="60"/>
              <w:rPr>
                <w:rFonts w:ascii="Trebuchet MS" w:eastAsia="Times New Roman" w:hAnsi="Trebuchet MS"/>
                <w:lang w:val="ro-RO"/>
              </w:rPr>
            </w:pPr>
          </w:p>
        </w:tc>
        <w:tc>
          <w:tcPr>
            <w:tcW w:w="3544" w:type="dxa"/>
          </w:tcPr>
          <w:p w14:paraId="04963649" w14:textId="77777777" w:rsidR="00B95313" w:rsidRPr="00B95313" w:rsidRDefault="00B95313" w:rsidP="004F4E5E">
            <w:pPr>
              <w:spacing w:before="60" w:after="60"/>
              <w:jc w:val="both"/>
              <w:rPr>
                <w:rFonts w:ascii="Trebuchet MS" w:eastAsia="Times New Roman" w:hAnsi="Trebuchet MS"/>
                <w:lang w:val="ro-RO"/>
              </w:rPr>
            </w:pPr>
          </w:p>
        </w:tc>
      </w:tr>
      <w:tr w:rsidR="00B95313" w:rsidRPr="00B95313" w14:paraId="79434E00" w14:textId="77777777" w:rsidTr="004F4E5E">
        <w:tc>
          <w:tcPr>
            <w:tcW w:w="959" w:type="dxa"/>
            <w:vAlign w:val="center"/>
          </w:tcPr>
          <w:p w14:paraId="3BFDE583" w14:textId="77777777" w:rsidR="00B95313" w:rsidRPr="00B95313" w:rsidRDefault="00B95313" w:rsidP="004F4E5E">
            <w:pPr>
              <w:spacing w:before="60" w:after="60"/>
              <w:contextualSpacing/>
              <w:rPr>
                <w:rFonts w:ascii="Trebuchet MS" w:eastAsia="Times New Roman" w:hAnsi="Trebuchet MS"/>
                <w:lang w:val="ro-RO"/>
              </w:rPr>
            </w:pPr>
            <w:r w:rsidRPr="00B95313">
              <w:rPr>
                <w:rFonts w:ascii="Trebuchet MS" w:eastAsia="Times New Roman" w:hAnsi="Trebuchet MS"/>
                <w:lang w:val="ro-RO"/>
              </w:rPr>
              <w:t>........</w:t>
            </w:r>
          </w:p>
        </w:tc>
        <w:tc>
          <w:tcPr>
            <w:tcW w:w="4111" w:type="dxa"/>
            <w:vAlign w:val="center"/>
          </w:tcPr>
          <w:p w14:paraId="165AA251" w14:textId="77777777" w:rsidR="00B95313" w:rsidRPr="00B95313" w:rsidRDefault="00B95313" w:rsidP="004F4E5E">
            <w:pPr>
              <w:spacing w:before="60" w:after="60"/>
              <w:rPr>
                <w:rFonts w:ascii="Trebuchet MS" w:eastAsia="Times New Roman" w:hAnsi="Trebuchet MS"/>
                <w:lang w:val="ro-RO"/>
              </w:rPr>
            </w:pPr>
          </w:p>
        </w:tc>
        <w:tc>
          <w:tcPr>
            <w:tcW w:w="3544" w:type="dxa"/>
          </w:tcPr>
          <w:p w14:paraId="2E11BB18" w14:textId="77777777" w:rsidR="00B95313" w:rsidRPr="00B95313" w:rsidRDefault="00B95313" w:rsidP="004F4E5E">
            <w:pPr>
              <w:spacing w:before="60" w:after="60"/>
              <w:jc w:val="both"/>
              <w:rPr>
                <w:rFonts w:ascii="Trebuchet MS" w:eastAsia="Times New Roman" w:hAnsi="Trebuchet MS"/>
                <w:lang w:val="ro-RO"/>
              </w:rPr>
            </w:pPr>
          </w:p>
        </w:tc>
      </w:tr>
    </w:tbl>
    <w:p w14:paraId="26143E61"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71A9C3C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Președintele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8C7F658"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A42540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D9E640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706FAE4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Membri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077D4531"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BD41E39"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lastRenderedPageBreak/>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3985E1A"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75EECC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1FAE6643"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0095D543"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0F23124E"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Secretar</w:t>
      </w:r>
    </w:p>
    <w:p w14:paraId="4F81FF32"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492803BB"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16760AB1" w14:textId="77777777" w:rsidR="00B95313" w:rsidRDefault="00B95313" w:rsidP="00B95313">
      <w:pPr>
        <w:spacing w:before="60" w:after="60"/>
        <w:jc w:val="both"/>
        <w:rPr>
          <w:rFonts w:ascii="Trebuchet MS" w:eastAsia="Times New Roman" w:hAnsi="Trebuchet MS"/>
          <w:b/>
          <w:bCs/>
          <w:lang w:val="ro-RO"/>
        </w:rPr>
      </w:pPr>
    </w:p>
    <w:p w14:paraId="1F2407EF" w14:textId="01C24FA4" w:rsidR="00B95313" w:rsidRPr="00B95313" w:rsidRDefault="00B95313" w:rsidP="00B95313">
      <w:pPr>
        <w:spacing w:before="60" w:after="60"/>
        <w:jc w:val="both"/>
        <w:rPr>
          <w:rFonts w:ascii="Trebuchet MS" w:eastAsia="Times New Roman" w:hAnsi="Trebuchet MS"/>
          <w:b/>
          <w:bCs/>
          <w:lang w:val="ro-RO"/>
        </w:rPr>
      </w:pPr>
      <w:r w:rsidRPr="00B95313">
        <w:rPr>
          <w:rFonts w:ascii="Trebuchet MS" w:eastAsia="Times New Roman" w:hAnsi="Trebuchet MS"/>
          <w:b/>
          <w:bCs/>
          <w:lang w:val="ro-RO"/>
        </w:rPr>
        <w:t>Anexa nr. 2 la procesul-verbal de alegere a reprezentanților angajaților/lucrătorilor</w:t>
      </w:r>
    </w:p>
    <w:p w14:paraId="44511DFC" w14:textId="77777777" w:rsidR="00B95313" w:rsidRPr="00B95313" w:rsidRDefault="00B95313" w:rsidP="00B95313">
      <w:pPr>
        <w:shd w:val="clear" w:color="auto" w:fill="FFFFFF"/>
        <w:spacing w:before="60" w:after="60"/>
        <w:textAlignment w:val="baseline"/>
        <w:rPr>
          <w:rFonts w:ascii="Trebuchet MS" w:eastAsia="Times New Roman" w:hAnsi="Trebuchet MS"/>
          <w:b/>
          <w:bCs/>
          <w:lang w:val="ro-RO"/>
        </w:rPr>
      </w:pPr>
    </w:p>
    <w:p w14:paraId="76F8354B"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hAnsi="Trebuchet MS"/>
          <w:b/>
          <w:bCs/>
          <w:lang w:val="ro-RO"/>
        </w:rPr>
        <w:t>Formular de consemnare a numărului de voturi pentru funcția de reprezentant al angajaților/lucrătorilor</w:t>
      </w:r>
    </w:p>
    <w:tbl>
      <w:tblPr>
        <w:tblStyle w:val="TableGrid"/>
        <w:tblW w:w="0" w:type="auto"/>
        <w:tblLook w:val="04A0" w:firstRow="1" w:lastRow="0" w:firstColumn="1" w:lastColumn="0" w:noHBand="0" w:noVBand="1"/>
      </w:tblPr>
      <w:tblGrid>
        <w:gridCol w:w="937"/>
        <w:gridCol w:w="4972"/>
        <w:gridCol w:w="3435"/>
      </w:tblGrid>
      <w:tr w:rsidR="00B95313" w:rsidRPr="00B95313" w14:paraId="738B4ED7" w14:textId="77777777" w:rsidTr="004F4E5E">
        <w:tc>
          <w:tcPr>
            <w:tcW w:w="985" w:type="dxa"/>
          </w:tcPr>
          <w:p w14:paraId="2B217BE7" w14:textId="77777777" w:rsidR="00B95313" w:rsidRPr="00B95313" w:rsidRDefault="00B95313" w:rsidP="004F4E5E">
            <w:pPr>
              <w:spacing w:before="60" w:after="60"/>
              <w:textAlignment w:val="baseline"/>
              <w:rPr>
                <w:rFonts w:ascii="Trebuchet MS" w:eastAsia="Times New Roman" w:hAnsi="Trebuchet MS"/>
                <w:b/>
                <w:bCs/>
                <w:lang w:val="ro-RO"/>
              </w:rPr>
            </w:pPr>
            <w:r w:rsidRPr="00B95313">
              <w:rPr>
                <w:rFonts w:ascii="Trebuchet MS" w:eastAsia="Times New Roman" w:hAnsi="Trebuchet MS"/>
                <w:b/>
                <w:bCs/>
                <w:lang w:val="ro-RO"/>
              </w:rPr>
              <w:t xml:space="preserve">Nr. crt. </w:t>
            </w:r>
          </w:p>
        </w:tc>
        <w:tc>
          <w:tcPr>
            <w:tcW w:w="5490" w:type="dxa"/>
          </w:tcPr>
          <w:p w14:paraId="3E9B17EC" w14:textId="77777777" w:rsidR="00B95313" w:rsidRPr="00B95313" w:rsidRDefault="00B95313" w:rsidP="004F4E5E">
            <w:pPr>
              <w:spacing w:before="60" w:after="60"/>
              <w:textAlignment w:val="baseline"/>
              <w:rPr>
                <w:rFonts w:ascii="Trebuchet MS" w:eastAsia="Times New Roman" w:hAnsi="Trebuchet MS"/>
                <w:b/>
                <w:bCs/>
                <w:lang w:val="ro-RO"/>
              </w:rPr>
            </w:pPr>
            <w:r w:rsidRPr="00B95313">
              <w:rPr>
                <w:rFonts w:ascii="Trebuchet MS" w:eastAsia="Times New Roman" w:hAnsi="Trebuchet MS"/>
                <w:b/>
                <w:bCs/>
                <w:lang w:val="ro-RO"/>
              </w:rPr>
              <w:t>Nume și prenume candidat</w:t>
            </w:r>
          </w:p>
        </w:tc>
        <w:tc>
          <w:tcPr>
            <w:tcW w:w="3739" w:type="dxa"/>
          </w:tcPr>
          <w:p w14:paraId="5EF18BC1" w14:textId="77777777" w:rsidR="00B95313" w:rsidRPr="00B95313" w:rsidRDefault="00B95313" w:rsidP="004F4E5E">
            <w:pPr>
              <w:spacing w:before="60" w:after="60"/>
              <w:textAlignment w:val="baseline"/>
              <w:rPr>
                <w:rFonts w:ascii="Trebuchet MS" w:eastAsia="Times New Roman" w:hAnsi="Trebuchet MS"/>
                <w:b/>
                <w:bCs/>
                <w:lang w:val="ro-RO"/>
              </w:rPr>
            </w:pPr>
            <w:r w:rsidRPr="00B95313">
              <w:rPr>
                <w:rFonts w:ascii="Trebuchet MS" w:eastAsia="Times New Roman" w:hAnsi="Trebuchet MS"/>
                <w:b/>
                <w:bCs/>
                <w:lang w:val="ro-RO"/>
              </w:rPr>
              <w:t>Număr voturi valabil exprimate</w:t>
            </w:r>
          </w:p>
        </w:tc>
      </w:tr>
      <w:tr w:rsidR="00B95313" w:rsidRPr="00B95313" w14:paraId="3DC1A68A" w14:textId="77777777" w:rsidTr="004F4E5E">
        <w:tc>
          <w:tcPr>
            <w:tcW w:w="985" w:type="dxa"/>
          </w:tcPr>
          <w:p w14:paraId="425C853E" w14:textId="77777777" w:rsidR="00B95313" w:rsidRPr="00B95313" w:rsidRDefault="00B95313" w:rsidP="00B95313">
            <w:pPr>
              <w:pStyle w:val="ListParagraph"/>
              <w:numPr>
                <w:ilvl w:val="0"/>
                <w:numId w:val="66"/>
              </w:numPr>
              <w:spacing w:before="60" w:after="60" w:line="276" w:lineRule="auto"/>
              <w:textAlignment w:val="baseline"/>
              <w:rPr>
                <w:rFonts w:ascii="Trebuchet MS" w:eastAsia="Times New Roman" w:hAnsi="Trebuchet MS"/>
              </w:rPr>
            </w:pPr>
          </w:p>
        </w:tc>
        <w:tc>
          <w:tcPr>
            <w:tcW w:w="5490" w:type="dxa"/>
          </w:tcPr>
          <w:p w14:paraId="72706E2B" w14:textId="77777777" w:rsidR="00B95313" w:rsidRPr="00B95313" w:rsidRDefault="00B95313" w:rsidP="004F4E5E">
            <w:pPr>
              <w:spacing w:before="60" w:after="60"/>
              <w:textAlignment w:val="baseline"/>
              <w:rPr>
                <w:rFonts w:ascii="Trebuchet MS" w:eastAsia="Times New Roman" w:hAnsi="Trebuchet MS"/>
                <w:lang w:val="ro-RO"/>
              </w:rPr>
            </w:pPr>
            <w:r w:rsidRPr="00B95313">
              <w:rPr>
                <w:rFonts w:ascii="Trebuchet MS" w:eastAsia="Times New Roman" w:hAnsi="Trebuchet MS"/>
                <w:lang w:val="ro-RO"/>
              </w:rPr>
              <w:t>Candidatul 1</w:t>
            </w:r>
          </w:p>
        </w:tc>
        <w:tc>
          <w:tcPr>
            <w:tcW w:w="3739" w:type="dxa"/>
          </w:tcPr>
          <w:p w14:paraId="5E3F4EDF" w14:textId="77777777" w:rsidR="00B95313" w:rsidRPr="00B95313" w:rsidRDefault="00B95313" w:rsidP="004F4E5E">
            <w:pPr>
              <w:spacing w:before="60" w:after="60"/>
              <w:textAlignment w:val="baseline"/>
              <w:rPr>
                <w:rFonts w:ascii="Trebuchet MS" w:eastAsia="Times New Roman" w:hAnsi="Trebuchet MS"/>
                <w:lang w:val="ro-RO"/>
              </w:rPr>
            </w:pPr>
          </w:p>
        </w:tc>
      </w:tr>
      <w:tr w:rsidR="00B95313" w:rsidRPr="00B95313" w14:paraId="32F4AE3D" w14:textId="77777777" w:rsidTr="004F4E5E">
        <w:tc>
          <w:tcPr>
            <w:tcW w:w="985" w:type="dxa"/>
          </w:tcPr>
          <w:p w14:paraId="491EDAB1" w14:textId="77777777" w:rsidR="00B95313" w:rsidRPr="00B95313" w:rsidRDefault="00B95313" w:rsidP="00B95313">
            <w:pPr>
              <w:pStyle w:val="ListParagraph"/>
              <w:numPr>
                <w:ilvl w:val="0"/>
                <w:numId w:val="66"/>
              </w:numPr>
              <w:spacing w:before="60" w:after="60" w:line="276" w:lineRule="auto"/>
              <w:textAlignment w:val="baseline"/>
              <w:rPr>
                <w:rFonts w:ascii="Trebuchet MS" w:eastAsia="Times New Roman" w:hAnsi="Trebuchet MS"/>
              </w:rPr>
            </w:pPr>
          </w:p>
        </w:tc>
        <w:tc>
          <w:tcPr>
            <w:tcW w:w="5490" w:type="dxa"/>
          </w:tcPr>
          <w:p w14:paraId="3FB89AFB" w14:textId="77777777" w:rsidR="00B95313" w:rsidRPr="00B95313" w:rsidRDefault="00B95313" w:rsidP="004F4E5E">
            <w:pPr>
              <w:spacing w:before="60" w:after="60"/>
              <w:textAlignment w:val="baseline"/>
              <w:rPr>
                <w:rFonts w:ascii="Trebuchet MS" w:eastAsia="Times New Roman" w:hAnsi="Trebuchet MS"/>
                <w:lang w:val="ro-RO"/>
              </w:rPr>
            </w:pPr>
            <w:r w:rsidRPr="00B95313">
              <w:rPr>
                <w:rFonts w:ascii="Trebuchet MS" w:eastAsia="Times New Roman" w:hAnsi="Trebuchet MS"/>
                <w:lang w:val="ro-RO"/>
              </w:rPr>
              <w:t>Candidatul 2</w:t>
            </w:r>
          </w:p>
        </w:tc>
        <w:tc>
          <w:tcPr>
            <w:tcW w:w="3739" w:type="dxa"/>
          </w:tcPr>
          <w:p w14:paraId="281E717E" w14:textId="77777777" w:rsidR="00B95313" w:rsidRPr="00B95313" w:rsidRDefault="00B95313" w:rsidP="004F4E5E">
            <w:pPr>
              <w:spacing w:before="60" w:after="60"/>
              <w:textAlignment w:val="baseline"/>
              <w:rPr>
                <w:rFonts w:ascii="Trebuchet MS" w:eastAsia="Times New Roman" w:hAnsi="Trebuchet MS"/>
                <w:lang w:val="ro-RO"/>
              </w:rPr>
            </w:pPr>
          </w:p>
        </w:tc>
      </w:tr>
      <w:tr w:rsidR="00B95313" w:rsidRPr="00B95313" w14:paraId="33DDFFDC" w14:textId="77777777" w:rsidTr="004F4E5E">
        <w:tc>
          <w:tcPr>
            <w:tcW w:w="985" w:type="dxa"/>
          </w:tcPr>
          <w:p w14:paraId="6FCD2E3A" w14:textId="77777777" w:rsidR="00B95313" w:rsidRPr="00B95313" w:rsidRDefault="00B95313" w:rsidP="00B95313">
            <w:pPr>
              <w:pStyle w:val="ListParagraph"/>
              <w:numPr>
                <w:ilvl w:val="0"/>
                <w:numId w:val="66"/>
              </w:numPr>
              <w:spacing w:before="60" w:after="60" w:line="276" w:lineRule="auto"/>
              <w:textAlignment w:val="baseline"/>
              <w:rPr>
                <w:rFonts w:ascii="Trebuchet MS" w:eastAsia="Times New Roman" w:hAnsi="Trebuchet MS"/>
              </w:rPr>
            </w:pPr>
          </w:p>
        </w:tc>
        <w:tc>
          <w:tcPr>
            <w:tcW w:w="5490" w:type="dxa"/>
          </w:tcPr>
          <w:p w14:paraId="2D735FA2" w14:textId="77777777" w:rsidR="00B95313" w:rsidRPr="00B95313" w:rsidRDefault="00B95313" w:rsidP="004F4E5E">
            <w:pPr>
              <w:spacing w:before="60" w:after="60"/>
              <w:textAlignment w:val="baseline"/>
              <w:rPr>
                <w:rFonts w:ascii="Trebuchet MS" w:eastAsia="Times New Roman" w:hAnsi="Trebuchet MS"/>
                <w:lang w:val="ro-RO"/>
              </w:rPr>
            </w:pPr>
            <w:r w:rsidRPr="00B95313">
              <w:rPr>
                <w:rFonts w:ascii="Trebuchet MS" w:eastAsia="Times New Roman" w:hAnsi="Trebuchet MS"/>
                <w:lang w:val="ro-RO"/>
              </w:rPr>
              <w:t>Candidatul 3</w:t>
            </w:r>
          </w:p>
        </w:tc>
        <w:tc>
          <w:tcPr>
            <w:tcW w:w="3739" w:type="dxa"/>
          </w:tcPr>
          <w:p w14:paraId="3E28875E" w14:textId="77777777" w:rsidR="00B95313" w:rsidRPr="00B95313" w:rsidRDefault="00B95313" w:rsidP="004F4E5E">
            <w:pPr>
              <w:spacing w:before="60" w:after="60"/>
              <w:textAlignment w:val="baseline"/>
              <w:rPr>
                <w:rFonts w:ascii="Trebuchet MS" w:eastAsia="Times New Roman" w:hAnsi="Trebuchet MS"/>
                <w:lang w:val="ro-RO"/>
              </w:rPr>
            </w:pPr>
          </w:p>
        </w:tc>
      </w:tr>
      <w:tr w:rsidR="00B95313" w:rsidRPr="00B95313" w14:paraId="0D80B13D" w14:textId="77777777" w:rsidTr="004F4E5E">
        <w:tc>
          <w:tcPr>
            <w:tcW w:w="985" w:type="dxa"/>
          </w:tcPr>
          <w:p w14:paraId="66AD652C" w14:textId="77777777" w:rsidR="00B95313" w:rsidRPr="00B95313" w:rsidRDefault="00B95313" w:rsidP="00B95313">
            <w:pPr>
              <w:pStyle w:val="ListParagraph"/>
              <w:numPr>
                <w:ilvl w:val="0"/>
                <w:numId w:val="66"/>
              </w:numPr>
              <w:spacing w:before="60" w:after="60" w:line="276" w:lineRule="auto"/>
              <w:textAlignment w:val="baseline"/>
              <w:rPr>
                <w:rFonts w:ascii="Trebuchet MS" w:eastAsia="Times New Roman" w:hAnsi="Trebuchet MS"/>
              </w:rPr>
            </w:pPr>
          </w:p>
        </w:tc>
        <w:tc>
          <w:tcPr>
            <w:tcW w:w="5490" w:type="dxa"/>
          </w:tcPr>
          <w:p w14:paraId="250F496A" w14:textId="77777777" w:rsidR="00B95313" w:rsidRPr="00B95313" w:rsidRDefault="00B95313" w:rsidP="004F4E5E">
            <w:pPr>
              <w:spacing w:before="60" w:after="60"/>
              <w:textAlignment w:val="baseline"/>
              <w:rPr>
                <w:rFonts w:ascii="Trebuchet MS" w:eastAsia="Times New Roman" w:hAnsi="Trebuchet MS"/>
                <w:lang w:val="ro-RO"/>
              </w:rPr>
            </w:pPr>
            <w:r w:rsidRPr="00B95313">
              <w:rPr>
                <w:rFonts w:ascii="Trebuchet MS" w:eastAsia="Times New Roman" w:hAnsi="Trebuchet MS"/>
                <w:lang w:val="ro-RO"/>
              </w:rPr>
              <w:t>Candidatul 4</w:t>
            </w:r>
          </w:p>
        </w:tc>
        <w:tc>
          <w:tcPr>
            <w:tcW w:w="3739" w:type="dxa"/>
          </w:tcPr>
          <w:p w14:paraId="568027B8" w14:textId="77777777" w:rsidR="00B95313" w:rsidRPr="00B95313" w:rsidRDefault="00B95313" w:rsidP="004F4E5E">
            <w:pPr>
              <w:spacing w:before="60" w:after="60"/>
              <w:textAlignment w:val="baseline"/>
              <w:rPr>
                <w:rFonts w:ascii="Trebuchet MS" w:eastAsia="Times New Roman" w:hAnsi="Trebuchet MS"/>
                <w:lang w:val="ro-RO"/>
              </w:rPr>
            </w:pPr>
          </w:p>
        </w:tc>
      </w:tr>
      <w:tr w:rsidR="00B95313" w:rsidRPr="00B95313" w14:paraId="6CF66E65" w14:textId="77777777" w:rsidTr="004F4E5E">
        <w:tc>
          <w:tcPr>
            <w:tcW w:w="985" w:type="dxa"/>
          </w:tcPr>
          <w:p w14:paraId="1D1C1A26" w14:textId="77777777" w:rsidR="00B95313" w:rsidRPr="00B95313" w:rsidRDefault="00B95313" w:rsidP="00B95313">
            <w:pPr>
              <w:pStyle w:val="ListParagraph"/>
              <w:numPr>
                <w:ilvl w:val="0"/>
                <w:numId w:val="66"/>
              </w:numPr>
              <w:spacing w:before="60" w:after="60" w:line="276" w:lineRule="auto"/>
              <w:textAlignment w:val="baseline"/>
              <w:rPr>
                <w:rFonts w:ascii="Trebuchet MS" w:eastAsia="Times New Roman" w:hAnsi="Trebuchet MS"/>
              </w:rPr>
            </w:pPr>
          </w:p>
        </w:tc>
        <w:tc>
          <w:tcPr>
            <w:tcW w:w="5490" w:type="dxa"/>
          </w:tcPr>
          <w:p w14:paraId="5A23E4FE" w14:textId="77777777" w:rsidR="00B95313" w:rsidRPr="00B95313" w:rsidRDefault="00B95313" w:rsidP="004F4E5E">
            <w:pPr>
              <w:spacing w:before="60" w:after="60"/>
              <w:textAlignment w:val="baseline"/>
              <w:rPr>
                <w:rFonts w:ascii="Trebuchet MS" w:eastAsia="Times New Roman" w:hAnsi="Trebuchet MS"/>
                <w:lang w:val="ro-RO"/>
              </w:rPr>
            </w:pPr>
            <w:r w:rsidRPr="00B95313">
              <w:rPr>
                <w:rFonts w:ascii="Trebuchet MS" w:eastAsia="Times New Roman" w:hAnsi="Trebuchet MS"/>
                <w:lang w:val="ro-RO"/>
              </w:rPr>
              <w:t>Candidatul 5</w:t>
            </w:r>
          </w:p>
        </w:tc>
        <w:tc>
          <w:tcPr>
            <w:tcW w:w="3739" w:type="dxa"/>
          </w:tcPr>
          <w:p w14:paraId="2E14BF2A" w14:textId="77777777" w:rsidR="00B95313" w:rsidRPr="00B95313" w:rsidRDefault="00B95313" w:rsidP="004F4E5E">
            <w:pPr>
              <w:spacing w:before="60" w:after="60"/>
              <w:textAlignment w:val="baseline"/>
              <w:rPr>
                <w:rFonts w:ascii="Trebuchet MS" w:eastAsia="Times New Roman" w:hAnsi="Trebuchet MS"/>
                <w:lang w:val="ro-RO"/>
              </w:rPr>
            </w:pPr>
          </w:p>
        </w:tc>
      </w:tr>
      <w:tr w:rsidR="00B95313" w:rsidRPr="00B95313" w14:paraId="3AC1546F" w14:textId="77777777" w:rsidTr="004F4E5E">
        <w:tc>
          <w:tcPr>
            <w:tcW w:w="985" w:type="dxa"/>
          </w:tcPr>
          <w:p w14:paraId="44F6051D" w14:textId="77777777" w:rsidR="00B95313" w:rsidRPr="00B95313" w:rsidRDefault="00B95313" w:rsidP="00B95313">
            <w:pPr>
              <w:pStyle w:val="ListParagraph"/>
              <w:numPr>
                <w:ilvl w:val="0"/>
                <w:numId w:val="66"/>
              </w:numPr>
              <w:spacing w:before="60" w:after="60" w:line="276" w:lineRule="auto"/>
              <w:textAlignment w:val="baseline"/>
              <w:rPr>
                <w:rFonts w:ascii="Trebuchet MS" w:eastAsia="Times New Roman" w:hAnsi="Trebuchet MS"/>
              </w:rPr>
            </w:pPr>
          </w:p>
        </w:tc>
        <w:tc>
          <w:tcPr>
            <w:tcW w:w="5490" w:type="dxa"/>
          </w:tcPr>
          <w:p w14:paraId="2D2EFD15" w14:textId="77777777" w:rsidR="00B95313" w:rsidRPr="00B95313" w:rsidRDefault="00B95313" w:rsidP="004F4E5E">
            <w:pPr>
              <w:spacing w:before="60" w:after="60"/>
              <w:textAlignment w:val="baseline"/>
              <w:rPr>
                <w:rFonts w:ascii="Trebuchet MS" w:eastAsia="Times New Roman" w:hAnsi="Trebuchet MS"/>
                <w:lang w:val="ro-RO"/>
              </w:rPr>
            </w:pPr>
            <w:r w:rsidRPr="00B95313">
              <w:rPr>
                <w:rFonts w:ascii="Trebuchet MS" w:eastAsia="Times New Roman" w:hAnsi="Trebuchet MS"/>
                <w:lang w:val="ro-RO"/>
              </w:rPr>
              <w:t>Candidatul 6</w:t>
            </w:r>
          </w:p>
        </w:tc>
        <w:tc>
          <w:tcPr>
            <w:tcW w:w="3739" w:type="dxa"/>
          </w:tcPr>
          <w:p w14:paraId="7EAFD668" w14:textId="77777777" w:rsidR="00B95313" w:rsidRPr="00B95313" w:rsidRDefault="00B95313" w:rsidP="004F4E5E">
            <w:pPr>
              <w:spacing w:before="60" w:after="60"/>
              <w:textAlignment w:val="baseline"/>
              <w:rPr>
                <w:rFonts w:ascii="Trebuchet MS" w:eastAsia="Times New Roman" w:hAnsi="Trebuchet MS"/>
                <w:lang w:val="ro-RO"/>
              </w:rPr>
            </w:pPr>
          </w:p>
        </w:tc>
      </w:tr>
    </w:tbl>
    <w:p w14:paraId="25D0FB85"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5D4DE4F2"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Președintele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0550AA2"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29859FDA"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06522E1D"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9BFBFB1"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Membri Comisiei de Alegeri</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6C29A2C5"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456459F"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4CB9A786"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095C9374"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3F917F77"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4BD3C628"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1665C2C7"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Secretar</w:t>
      </w:r>
    </w:p>
    <w:p w14:paraId="58EE0264"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p>
    <w:p w14:paraId="3DDE95B6"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p>
    <w:p w14:paraId="1F2249BA"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0173198C"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37A7D372"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3C67901C"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2ECC8B84" w14:textId="77777777" w:rsidR="00B95313" w:rsidRPr="00B95313" w:rsidRDefault="00B95313" w:rsidP="00B95313">
      <w:pPr>
        <w:spacing w:before="60" w:after="60"/>
        <w:jc w:val="both"/>
        <w:rPr>
          <w:rFonts w:ascii="Trebuchet MS" w:eastAsia="Times New Roman" w:hAnsi="Trebuchet MS"/>
          <w:b/>
          <w:bCs/>
          <w:lang w:val="ro-RO"/>
        </w:rPr>
      </w:pPr>
      <w:r w:rsidRPr="00B95313">
        <w:rPr>
          <w:rFonts w:ascii="Trebuchet MS" w:eastAsia="Times New Roman" w:hAnsi="Trebuchet MS"/>
          <w:b/>
          <w:bCs/>
          <w:lang w:val="ro-RO"/>
        </w:rPr>
        <w:lastRenderedPageBreak/>
        <w:t>Anexa nr. 3 la procesul-verbal de alegere a reprezentanților angajaților/lucrătorilor</w:t>
      </w:r>
    </w:p>
    <w:p w14:paraId="78111387" w14:textId="77777777" w:rsidR="00B95313" w:rsidRPr="00B95313" w:rsidRDefault="00B95313" w:rsidP="00B95313">
      <w:pPr>
        <w:shd w:val="clear" w:color="auto" w:fill="FFFFFF"/>
        <w:spacing w:before="60" w:after="60"/>
        <w:textAlignment w:val="baseline"/>
        <w:rPr>
          <w:rFonts w:ascii="Trebuchet MS" w:eastAsia="Times New Roman" w:hAnsi="Trebuchet MS"/>
          <w:b/>
          <w:bCs/>
          <w:lang w:val="ro-RO"/>
        </w:rPr>
      </w:pPr>
      <w:r w:rsidRPr="00B95313">
        <w:rPr>
          <w:rFonts w:ascii="Trebuchet MS" w:eastAsia="Times New Roman" w:hAnsi="Trebuchet MS"/>
          <w:b/>
          <w:bCs/>
          <w:lang w:val="ro-RO"/>
        </w:rPr>
        <w:t>Atribuțiile reprezentanților angajaților/lucrătorilor, modul de îndeplinire a acestora, durata mandatului și limitele acestuia</w:t>
      </w:r>
    </w:p>
    <w:p w14:paraId="4227144F"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validate prin votul a cel puțin jumătate plus unu din numărul total al angajaților unității în cadrul Adunării Generale a angajaților din data de __________</w:t>
      </w:r>
    </w:p>
    <w:p w14:paraId="7042F4AF"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p>
    <w:p w14:paraId="53B1E38C" w14:textId="77777777" w:rsidR="00B95313" w:rsidRPr="00B95313" w:rsidRDefault="00B95313" w:rsidP="00B95313">
      <w:pPr>
        <w:pStyle w:val="ListParagraph"/>
        <w:numPr>
          <w:ilvl w:val="0"/>
          <w:numId w:val="50"/>
        </w:numPr>
        <w:shd w:val="clear" w:color="auto" w:fill="FFFFFF"/>
        <w:spacing w:before="60" w:after="60"/>
        <w:textAlignment w:val="baseline"/>
        <w:rPr>
          <w:rFonts w:ascii="Trebuchet MS" w:eastAsia="Times New Roman" w:hAnsi="Trebuchet MS"/>
        </w:rPr>
      </w:pPr>
      <w:r w:rsidRPr="00B95313">
        <w:rPr>
          <w:rFonts w:ascii="Trebuchet MS" w:eastAsia="Times New Roman" w:hAnsi="Trebuchet MS"/>
          <w:b/>
          <w:bCs/>
        </w:rPr>
        <w:t>Atribuțiile reprezentaților angajaților/lucrătorilor sunt:</w:t>
      </w:r>
    </w:p>
    <w:p w14:paraId="6A734301" w14:textId="77777777" w:rsidR="00B95313" w:rsidRPr="00B95313" w:rsidRDefault="00B95313" w:rsidP="00B95313">
      <w:pPr>
        <w:pStyle w:val="ListParagraph"/>
        <w:numPr>
          <w:ilvl w:val="0"/>
          <w:numId w:val="45"/>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participe la elaborarea regulamentului intern;</w:t>
      </w:r>
    </w:p>
    <w:p w14:paraId="62DE72B3" w14:textId="77777777" w:rsidR="00B95313" w:rsidRPr="00B95313" w:rsidRDefault="00B95313" w:rsidP="00B95313">
      <w:pPr>
        <w:pStyle w:val="ListParagraph"/>
        <w:numPr>
          <w:ilvl w:val="0"/>
          <w:numId w:val="45"/>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negocieze contractul colectiv de muncă, în condiţiile legii;</w:t>
      </w:r>
    </w:p>
    <w:p w14:paraId="0AE3281A" w14:textId="77777777" w:rsidR="00B95313" w:rsidRPr="00B95313" w:rsidRDefault="00B95313" w:rsidP="00B95313">
      <w:pPr>
        <w:pStyle w:val="ListParagraph"/>
        <w:numPr>
          <w:ilvl w:val="0"/>
          <w:numId w:val="45"/>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urmărească respectarea drepturilor angajaţilor, în conformitate cu legislaţia în vigoare, cu contractul colectiv de muncă aplicabil, cu contractele individuale de muncă şi cu regulamentul intern;</w:t>
      </w:r>
    </w:p>
    <w:p w14:paraId="47863693" w14:textId="77777777" w:rsidR="00B95313" w:rsidRPr="00B95313" w:rsidRDefault="00B95313" w:rsidP="00B95313">
      <w:pPr>
        <w:pStyle w:val="ListParagraph"/>
        <w:numPr>
          <w:ilvl w:val="0"/>
          <w:numId w:val="45"/>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promoveze interesele angajaţilor referitoare la salariu, condiţii de muncă, timp de muncă şi timp de odihnă, stabilitate în muncă, precum şi orice alte interese profesionale, economice şi sociale legate de relaţiile de muncă;</w:t>
      </w:r>
    </w:p>
    <w:p w14:paraId="02E88A09" w14:textId="77777777" w:rsidR="00B95313" w:rsidRPr="00B95313" w:rsidRDefault="00B95313" w:rsidP="00B95313">
      <w:pPr>
        <w:pStyle w:val="ListParagraph"/>
        <w:numPr>
          <w:ilvl w:val="0"/>
          <w:numId w:val="45"/>
        </w:numPr>
        <w:shd w:val="clear" w:color="auto" w:fill="FFFFFF"/>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să sesizeze inspectoratul de muncă cu privire la nerespectarea dispoziţiilor legale şi ale contractului colectiv de muncă aplicabil.</w:t>
      </w:r>
    </w:p>
    <w:p w14:paraId="2E042C93" w14:textId="77777777" w:rsidR="00B95313" w:rsidRPr="00B95313" w:rsidRDefault="00B95313" w:rsidP="00B95313">
      <w:pPr>
        <w:pStyle w:val="ListParagraph"/>
        <w:numPr>
          <w:ilvl w:val="0"/>
          <w:numId w:val="50"/>
        </w:numPr>
        <w:shd w:val="clear" w:color="auto" w:fill="FFFFFF"/>
        <w:spacing w:before="60" w:after="60"/>
        <w:jc w:val="both"/>
        <w:textAlignment w:val="baseline"/>
        <w:rPr>
          <w:rFonts w:ascii="Trebuchet MS" w:eastAsia="Times New Roman" w:hAnsi="Trebuchet MS"/>
          <w:b/>
          <w:bCs/>
          <w:lang w:val="pt-BR"/>
        </w:rPr>
      </w:pPr>
      <w:r w:rsidRPr="00B95313">
        <w:rPr>
          <w:rFonts w:ascii="Trebuchet MS" w:eastAsia="Times New Roman" w:hAnsi="Trebuchet MS"/>
          <w:b/>
          <w:bCs/>
          <w:lang w:val="pt-BR"/>
        </w:rPr>
        <w:t>Modul de realizare a atribuțiilor angajaților/lucrătorilor</w:t>
      </w:r>
    </w:p>
    <w:p w14:paraId="712ECACF"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pt-BR"/>
        </w:rPr>
      </w:pPr>
      <w:r w:rsidRPr="00B95313">
        <w:rPr>
          <w:rFonts w:ascii="Trebuchet MS" w:eastAsia="Times New Roman" w:hAnsi="Trebuchet MS"/>
          <w:lang w:val="pt-BR"/>
        </w:rPr>
        <w:t xml:space="preserve">Pentru îndeplinirea atribuțiilor, reprezentanții angajaților/lucrătorilor  vor beneficia de ore în cadrul programului normal de lucru destinat pentru îndeplinirea mandatului care le-a fost acordat de angajați, număr de ore care se stabilește prin contractul colectiv de muncă aplicabil, sau, în lipsa acestuia, prin negociere directă cu conducerea unității. </w:t>
      </w:r>
    </w:p>
    <w:p w14:paraId="2B275C04" w14:textId="77777777" w:rsidR="00B95313" w:rsidRPr="00B95313" w:rsidRDefault="00B95313" w:rsidP="00B95313">
      <w:pPr>
        <w:shd w:val="clear" w:color="auto" w:fill="FFFFFF"/>
        <w:autoSpaceDE w:val="0"/>
        <w:autoSpaceDN w:val="0"/>
        <w:adjustRightInd w:val="0"/>
        <w:spacing w:before="60" w:after="60"/>
        <w:ind w:left="360"/>
        <w:jc w:val="both"/>
        <w:textAlignment w:val="baseline"/>
        <w:rPr>
          <w:rFonts w:ascii="Trebuchet MS" w:eastAsia="Times New Roman" w:hAnsi="Trebuchet MS"/>
          <w:lang w:val="pt-BR"/>
        </w:rPr>
      </w:pPr>
      <w:r w:rsidRPr="00B95313">
        <w:rPr>
          <w:rFonts w:ascii="Trebuchet MS" w:eastAsia="Times New Roman" w:hAnsi="Trebuchet MS"/>
          <w:lang w:val="pt-BR"/>
        </w:rPr>
        <w:t>În cadrul procedurii de informare și consultare a angajaților și de negociere colectivă a contractului colectiv de muncă la nivelul unității, reprezentanții angajaților au dreptul de a primi de la angajator:</w:t>
      </w:r>
    </w:p>
    <w:p w14:paraId="2001BFD3" w14:textId="77777777" w:rsidR="00B95313" w:rsidRPr="00B95313" w:rsidRDefault="00B95313" w:rsidP="00B95313">
      <w:pPr>
        <w:pStyle w:val="ListParagraph"/>
        <w:numPr>
          <w:ilvl w:val="1"/>
          <w:numId w:val="44"/>
        </w:numPr>
        <w:shd w:val="clear" w:color="auto" w:fill="FFFFFF"/>
        <w:tabs>
          <w:tab w:val="clear" w:pos="1440"/>
          <w:tab w:val="num" w:pos="720"/>
        </w:tabs>
        <w:autoSpaceDE w:val="0"/>
        <w:autoSpaceDN w:val="0"/>
        <w:adjustRightInd w:val="0"/>
        <w:spacing w:before="60" w:after="60"/>
        <w:ind w:left="720"/>
        <w:jc w:val="both"/>
        <w:textAlignment w:val="baseline"/>
        <w:rPr>
          <w:rFonts w:ascii="Trebuchet MS" w:eastAsia="Times New Roman" w:hAnsi="Trebuchet MS"/>
          <w:lang w:val="pt-BR"/>
        </w:rPr>
      </w:pPr>
      <w:r w:rsidRPr="00B95313">
        <w:rPr>
          <w:rFonts w:ascii="Trebuchet MS" w:eastAsia="Times New Roman" w:hAnsi="Trebuchet MS"/>
          <w:lang w:val="pt-BR"/>
        </w:rPr>
        <w:t xml:space="preserve">informațiile pentru privire la evoluția recentă și evoluția probabilă a activităților și a situației economice a unității; </w:t>
      </w:r>
      <w:r w:rsidRPr="00B95313">
        <w:rPr>
          <w:rFonts w:ascii="Trebuchet MS" w:hAnsi="Trebuchet MS"/>
          <w:lang w:val="it-IT"/>
        </w:rPr>
        <w:t>situația, structura și evoluția probabilă a ocupării forței de muncă în cadrul întreprinderii, precum și cu privire la eventualele măsuri de anticipare avute în vedere, în special atunci când există o amenințare la adresa locurilor de muncă; deciziile care pot duce la modificări importante în organizarea muncii, în relațiile contractuale sau în raporturile de muncă, acestea incluzând, dar nelimitându-se la: situațiile de transfer de întreprindere, achiziții, fuziuni, concedieri colective, închideri de unități de producție</w:t>
      </w:r>
      <w:r w:rsidRPr="00B95313">
        <w:rPr>
          <w:rStyle w:val="FootnoteReference"/>
          <w:rFonts w:ascii="Trebuchet MS" w:eastAsia="Times New Roman" w:hAnsi="Trebuchet MS"/>
          <w:lang w:val="pt-BR"/>
        </w:rPr>
        <w:footnoteReference w:id="27"/>
      </w:r>
    </w:p>
    <w:p w14:paraId="7E28C83B" w14:textId="77777777" w:rsidR="00B95313" w:rsidRPr="00B95313" w:rsidRDefault="00B95313" w:rsidP="00B95313">
      <w:pPr>
        <w:pStyle w:val="ListParagraph"/>
        <w:numPr>
          <w:ilvl w:val="1"/>
          <w:numId w:val="44"/>
        </w:numPr>
        <w:shd w:val="clear" w:color="auto" w:fill="FFFFFF"/>
        <w:tabs>
          <w:tab w:val="clear" w:pos="1440"/>
          <w:tab w:val="num" w:pos="720"/>
        </w:tabs>
        <w:autoSpaceDE w:val="0"/>
        <w:autoSpaceDN w:val="0"/>
        <w:adjustRightInd w:val="0"/>
        <w:spacing w:before="60" w:after="60"/>
        <w:ind w:left="720"/>
        <w:jc w:val="both"/>
        <w:textAlignment w:val="baseline"/>
        <w:rPr>
          <w:rFonts w:ascii="Trebuchet MS" w:eastAsia="Times New Roman" w:hAnsi="Trebuchet MS"/>
          <w:lang w:val="pt-BR"/>
        </w:rPr>
      </w:pPr>
      <w:r w:rsidRPr="00B95313">
        <w:rPr>
          <w:rFonts w:ascii="Trebuchet MS" w:eastAsia="Times New Roman" w:hAnsi="Trebuchet MS"/>
          <w:lang w:val="pt-BR"/>
        </w:rPr>
        <w:t>informațiile necesare în vederea negocierii colective a contractului colectiv de muncă</w:t>
      </w:r>
      <w:r w:rsidRPr="00B95313">
        <w:rPr>
          <w:rStyle w:val="FootnoteReference"/>
          <w:rFonts w:ascii="Trebuchet MS" w:eastAsia="Times New Roman" w:hAnsi="Trebuchet MS"/>
          <w:lang w:val="pt-BR"/>
        </w:rPr>
        <w:footnoteReference w:id="28"/>
      </w:r>
      <w:r w:rsidRPr="00B95313">
        <w:rPr>
          <w:rFonts w:ascii="Trebuchet MS" w:eastAsia="Times New Roman" w:hAnsi="Trebuchet MS"/>
          <w:lang w:val="pt-BR"/>
        </w:rPr>
        <w:t xml:space="preserve"> </w:t>
      </w:r>
    </w:p>
    <w:p w14:paraId="7D9683AE" w14:textId="77777777" w:rsidR="00B95313" w:rsidRPr="00B95313" w:rsidRDefault="00B95313" w:rsidP="00B95313">
      <w:pPr>
        <w:pStyle w:val="ListParagraph"/>
        <w:numPr>
          <w:ilvl w:val="1"/>
          <w:numId w:val="44"/>
        </w:numPr>
        <w:shd w:val="clear" w:color="auto" w:fill="FFFFFF"/>
        <w:tabs>
          <w:tab w:val="clear" w:pos="1440"/>
          <w:tab w:val="num" w:pos="720"/>
        </w:tabs>
        <w:autoSpaceDE w:val="0"/>
        <w:autoSpaceDN w:val="0"/>
        <w:adjustRightInd w:val="0"/>
        <w:spacing w:before="60" w:after="60"/>
        <w:ind w:left="720"/>
        <w:jc w:val="both"/>
        <w:textAlignment w:val="baseline"/>
        <w:rPr>
          <w:rFonts w:ascii="Trebuchet MS" w:eastAsia="Times New Roman" w:hAnsi="Trebuchet MS"/>
          <w:lang w:val="pt-BR"/>
        </w:rPr>
      </w:pPr>
      <w:r w:rsidRPr="00B95313">
        <w:rPr>
          <w:rFonts w:ascii="Trebuchet MS" w:eastAsia="Times New Roman" w:hAnsi="Trebuchet MS"/>
          <w:lang w:val="pt-BR"/>
        </w:rPr>
        <w:t>Hotărârile consiliului de administrație sau ale altor organe asimilate acestuia, privitoare la probleme care fac obiectul informării și consultării angajaților/lucrătorilor conform legi</w:t>
      </w:r>
      <w:r w:rsidRPr="00B95313">
        <w:rPr>
          <w:rStyle w:val="FootnoteReference"/>
          <w:rFonts w:ascii="Trebuchet MS" w:eastAsia="Times New Roman" w:hAnsi="Trebuchet MS"/>
          <w:lang w:val="pt-BR"/>
        </w:rPr>
        <w:footnoteReference w:id="29"/>
      </w:r>
    </w:p>
    <w:p w14:paraId="12469AFB" w14:textId="77777777" w:rsidR="00B95313" w:rsidRPr="00B95313" w:rsidRDefault="00B95313" w:rsidP="00B95313">
      <w:pPr>
        <w:shd w:val="clear" w:color="auto" w:fill="FFFFFF"/>
        <w:autoSpaceDE w:val="0"/>
        <w:autoSpaceDN w:val="0"/>
        <w:adjustRightInd w:val="0"/>
        <w:spacing w:before="60" w:after="60"/>
        <w:ind w:left="360"/>
        <w:jc w:val="both"/>
        <w:textAlignment w:val="baseline"/>
        <w:rPr>
          <w:rFonts w:ascii="Trebuchet MS" w:eastAsia="Times New Roman" w:hAnsi="Trebuchet MS"/>
          <w:lang w:val="pt-BR"/>
        </w:rPr>
      </w:pPr>
      <w:r w:rsidRPr="00B95313">
        <w:rPr>
          <w:rFonts w:ascii="Trebuchet MS" w:eastAsia="Times New Roman" w:hAnsi="Trebuchet MS"/>
          <w:lang w:val="pt-BR"/>
        </w:rPr>
        <w:t xml:space="preserve">Pentru promovarea și apărarea intereselor colective ale angajaților, reprezentanții angajaților vor fi informați de angajator asupra locurilor de muncă vacante pentru angajații cu contract individual de muncă pe perioadă determinată, precum și despre locurile de </w:t>
      </w:r>
      <w:r w:rsidRPr="00B95313">
        <w:rPr>
          <w:rFonts w:ascii="Trebuchet MS" w:eastAsia="Times New Roman" w:hAnsi="Trebuchet MS"/>
          <w:lang w:val="pt-BR"/>
        </w:rPr>
        <w:lastRenderedPageBreak/>
        <w:t>muncă cu fracțiune de normă sau cu normă întreagă în vederea transferului de la norma întreagă la fracțiune de normă și invers</w:t>
      </w:r>
      <w:r w:rsidRPr="00B95313">
        <w:rPr>
          <w:rStyle w:val="FootnoteReference"/>
          <w:rFonts w:ascii="Trebuchet MS" w:eastAsia="Times New Roman" w:hAnsi="Trebuchet MS"/>
          <w:lang w:val="pt-BR"/>
        </w:rPr>
        <w:footnoteReference w:id="30"/>
      </w:r>
      <w:r w:rsidRPr="00B95313">
        <w:rPr>
          <w:rFonts w:ascii="Trebuchet MS" w:eastAsia="Times New Roman" w:hAnsi="Trebuchet MS"/>
          <w:lang w:val="pt-BR"/>
        </w:rPr>
        <w:t>.</w:t>
      </w:r>
    </w:p>
    <w:p w14:paraId="39B450E5" w14:textId="77777777" w:rsidR="00B95313" w:rsidRPr="00B95313" w:rsidRDefault="00B95313" w:rsidP="00B95313">
      <w:pPr>
        <w:shd w:val="clear" w:color="auto" w:fill="FFFFFF"/>
        <w:autoSpaceDE w:val="0"/>
        <w:autoSpaceDN w:val="0"/>
        <w:adjustRightInd w:val="0"/>
        <w:spacing w:before="60" w:after="60"/>
        <w:ind w:left="360"/>
        <w:jc w:val="both"/>
        <w:textAlignment w:val="baseline"/>
        <w:rPr>
          <w:rFonts w:ascii="Trebuchet MS" w:eastAsia="Times New Roman" w:hAnsi="Trebuchet MS"/>
          <w:lang w:val="pt-BR"/>
        </w:rPr>
      </w:pPr>
      <w:r w:rsidRPr="00B95313">
        <w:rPr>
          <w:rFonts w:ascii="Trebuchet MS" w:eastAsia="Times New Roman" w:hAnsi="Trebuchet MS"/>
          <w:lang w:val="pt-BR"/>
        </w:rPr>
        <w:t>Pentru îndeplinirea mandatului, reprezentanții angajaților/lucrătorilor vor fi consultați de angajator în următoarele situații prevăzute de legislația muncii și legislația conexă:</w:t>
      </w:r>
    </w:p>
    <w:p w14:paraId="5590467E"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bookmarkStart w:id="19" w:name="_Hlk205471814"/>
      <w:r w:rsidRPr="00B95313">
        <w:rPr>
          <w:rFonts w:ascii="Trebuchet MS" w:hAnsi="Trebuchet MS"/>
        </w:rPr>
        <w:t>în privința deciziilor susceptibile să afecteze substanțial drepturile și interesele angajaților</w:t>
      </w:r>
      <w:bookmarkEnd w:id="19"/>
      <w:r w:rsidRPr="00B95313">
        <w:rPr>
          <w:rStyle w:val="FootnoteReference"/>
          <w:rFonts w:ascii="Trebuchet MS" w:hAnsi="Trebuchet MS"/>
        </w:rPr>
        <w:footnoteReference w:id="31"/>
      </w:r>
    </w:p>
    <w:p w14:paraId="1AED3FCB"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în situația reducerii programului de lucru de la 5 la 4 zile din motive economice, eco</w:t>
      </w:r>
      <w:bookmarkStart w:id="20" w:name="_Hlk203130707"/>
      <w:r w:rsidRPr="00B95313">
        <w:rPr>
          <w:rFonts w:ascii="Trebuchet MS" w:hAnsi="Trebuchet MS"/>
        </w:rPr>
        <w:t>nomice, tehnologice, structurale sau similare, pe perioade care depășesc 30 de zile lucrătoare</w:t>
      </w:r>
      <w:bookmarkEnd w:id="20"/>
      <w:r w:rsidRPr="00B95313">
        <w:rPr>
          <w:rStyle w:val="FootnoteReference"/>
          <w:rFonts w:ascii="Trebuchet MS" w:hAnsi="Trebuchet MS"/>
        </w:rPr>
        <w:footnoteReference w:id="32"/>
      </w:r>
    </w:p>
    <w:p w14:paraId="1AB5176E"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în cazul concedierilor colective</w:t>
      </w:r>
      <w:r w:rsidRPr="00B95313">
        <w:rPr>
          <w:rStyle w:val="FootnoteReference"/>
          <w:rFonts w:ascii="Trebuchet MS" w:hAnsi="Trebuchet MS"/>
        </w:rPr>
        <w:footnoteReference w:id="33"/>
      </w:r>
    </w:p>
    <w:p w14:paraId="305091C8"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la elaborarea normelor de muncă</w:t>
      </w:r>
      <w:r w:rsidRPr="00B95313">
        <w:rPr>
          <w:rStyle w:val="FootnoteReference"/>
          <w:rFonts w:ascii="Trebuchet MS" w:hAnsi="Trebuchet MS"/>
        </w:rPr>
        <w:footnoteReference w:id="34"/>
      </w:r>
      <w:r w:rsidRPr="00B95313">
        <w:rPr>
          <w:rFonts w:ascii="Trebuchet MS" w:hAnsi="Trebuchet MS"/>
        </w:rPr>
        <w:t xml:space="preserve"> </w:t>
      </w:r>
    </w:p>
    <w:p w14:paraId="1DF56FB0"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lang w:val="it-IT"/>
        </w:rPr>
        <w:t>la nominalizarea locurilor de muncă în vederea încadrării acestora în locuri de muncă în condiții deosebite și speciale</w:t>
      </w:r>
      <w:r w:rsidRPr="00B95313">
        <w:rPr>
          <w:rStyle w:val="FootnoteReference"/>
          <w:rFonts w:ascii="Trebuchet MS" w:hAnsi="Trebuchet MS"/>
          <w:lang w:val="it-IT"/>
        </w:rPr>
        <w:footnoteReference w:id="35"/>
      </w:r>
    </w:p>
    <w:p w14:paraId="6BCA7818"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la acordarea zilelor de repaus cumulat, după o perioadă de activitate continuă de maxim 14 zile</w:t>
      </w:r>
      <w:r w:rsidRPr="00B95313">
        <w:rPr>
          <w:rStyle w:val="FootnoteReference"/>
          <w:rFonts w:ascii="Trebuchet MS" w:hAnsi="Trebuchet MS"/>
        </w:rPr>
        <w:footnoteReference w:id="36"/>
      </w:r>
      <w:r w:rsidRPr="00B95313">
        <w:rPr>
          <w:rFonts w:ascii="Trebuchet MS" w:hAnsi="Trebuchet MS"/>
        </w:rPr>
        <w:t xml:space="preserve"> </w:t>
      </w:r>
    </w:p>
    <w:p w14:paraId="516E23A8"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la programarea colectivă a concediului de odihnă</w:t>
      </w:r>
      <w:r w:rsidRPr="00B95313">
        <w:rPr>
          <w:rStyle w:val="FootnoteReference"/>
          <w:rFonts w:ascii="Trebuchet MS" w:hAnsi="Trebuchet MS"/>
        </w:rPr>
        <w:footnoteReference w:id="37"/>
      </w:r>
      <w:r w:rsidRPr="00B95313">
        <w:rPr>
          <w:rFonts w:ascii="Trebuchet MS" w:hAnsi="Trebuchet MS"/>
        </w:rPr>
        <w:t xml:space="preserve"> </w:t>
      </w:r>
    </w:p>
    <w:p w14:paraId="095AD673"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în cazul transferului de întreprindere, al unității sau al unei părți a acesteia</w:t>
      </w:r>
      <w:r w:rsidRPr="00B95313">
        <w:rPr>
          <w:rStyle w:val="FootnoteReference"/>
          <w:rFonts w:ascii="Trebuchet MS" w:hAnsi="Trebuchet MS"/>
        </w:rPr>
        <w:footnoteReference w:id="38"/>
      </w:r>
      <w:r w:rsidRPr="00B95313">
        <w:rPr>
          <w:rFonts w:ascii="Trebuchet MS" w:hAnsi="Trebuchet MS"/>
        </w:rPr>
        <w:t xml:space="preserve"> </w:t>
      </w:r>
    </w:p>
    <w:p w14:paraId="7CE1BB43" w14:textId="77777777" w:rsidR="00B95313" w:rsidRPr="00B95313" w:rsidRDefault="00B95313" w:rsidP="00B95313">
      <w:pPr>
        <w:pStyle w:val="ListParagraph"/>
        <w:numPr>
          <w:ilvl w:val="0"/>
          <w:numId w:val="49"/>
        </w:numPr>
        <w:shd w:val="clear" w:color="auto" w:fill="FFFFFF"/>
        <w:autoSpaceDE w:val="0"/>
        <w:autoSpaceDN w:val="0"/>
        <w:adjustRightInd w:val="0"/>
        <w:spacing w:before="60" w:after="60"/>
        <w:jc w:val="both"/>
        <w:textAlignment w:val="baseline"/>
        <w:rPr>
          <w:rFonts w:ascii="Trebuchet MS" w:eastAsia="Times New Roman" w:hAnsi="Trebuchet MS"/>
          <w:lang w:val="pt-BR"/>
        </w:rPr>
      </w:pPr>
      <w:r w:rsidRPr="00B95313">
        <w:rPr>
          <w:rFonts w:ascii="Trebuchet MS" w:eastAsia="Times New Roman" w:hAnsi="Trebuchet MS"/>
          <w:lang w:val="pt-BR"/>
        </w:rPr>
        <w:t>la elaborarea măsurilor de securitate și sănătate</w:t>
      </w:r>
      <w:r w:rsidRPr="00B95313">
        <w:rPr>
          <w:rStyle w:val="FootnoteReference"/>
          <w:rFonts w:ascii="Trebuchet MS" w:eastAsia="Times New Roman" w:hAnsi="Trebuchet MS"/>
          <w:lang w:val="pt-BR"/>
        </w:rPr>
        <w:footnoteReference w:id="39"/>
      </w:r>
    </w:p>
    <w:p w14:paraId="7AD9F019" w14:textId="77777777" w:rsidR="00B95313" w:rsidRPr="00B95313" w:rsidRDefault="00B95313" w:rsidP="00B95313">
      <w:pPr>
        <w:pStyle w:val="ListParagraph"/>
        <w:numPr>
          <w:ilvl w:val="0"/>
          <w:numId w:val="49"/>
        </w:numPr>
        <w:autoSpaceDE w:val="0"/>
        <w:autoSpaceDN w:val="0"/>
        <w:adjustRightInd w:val="0"/>
        <w:spacing w:before="60" w:after="60"/>
        <w:rPr>
          <w:rFonts w:ascii="Trebuchet MS" w:hAnsi="Trebuchet MS"/>
        </w:rPr>
      </w:pPr>
      <w:r w:rsidRPr="00B95313">
        <w:rPr>
          <w:rFonts w:ascii="Trebuchet MS" w:hAnsi="Trebuchet MS"/>
        </w:rPr>
        <w:t>la elaborarea Planului anual de formare profesională</w:t>
      </w:r>
      <w:r w:rsidRPr="00B95313">
        <w:rPr>
          <w:rStyle w:val="FootnoteReference"/>
          <w:rFonts w:ascii="Trebuchet MS" w:hAnsi="Trebuchet MS"/>
        </w:rPr>
        <w:footnoteReference w:id="40"/>
      </w:r>
      <w:r w:rsidRPr="00B95313">
        <w:rPr>
          <w:rFonts w:ascii="Trebuchet MS" w:hAnsi="Trebuchet MS"/>
        </w:rPr>
        <w:t xml:space="preserve">  </w:t>
      </w:r>
    </w:p>
    <w:p w14:paraId="15DCEB8A" w14:textId="77777777" w:rsidR="00B95313" w:rsidRPr="00B95313" w:rsidRDefault="00B95313" w:rsidP="00B95313">
      <w:pPr>
        <w:pStyle w:val="ListParagraph"/>
        <w:numPr>
          <w:ilvl w:val="0"/>
          <w:numId w:val="49"/>
        </w:numPr>
        <w:shd w:val="clear" w:color="auto" w:fill="FFFFFF"/>
        <w:autoSpaceDE w:val="0"/>
        <w:autoSpaceDN w:val="0"/>
        <w:adjustRightInd w:val="0"/>
        <w:spacing w:before="60" w:after="60"/>
        <w:jc w:val="both"/>
        <w:textAlignment w:val="baseline"/>
        <w:rPr>
          <w:rFonts w:ascii="Trebuchet MS" w:hAnsi="Trebuchet MS"/>
        </w:rPr>
      </w:pPr>
      <w:r w:rsidRPr="00B95313">
        <w:rPr>
          <w:rFonts w:ascii="Trebuchet MS" w:hAnsi="Trebuchet MS"/>
        </w:rPr>
        <w:t>în cazul în care angajatul este cel care are inițiativa participării la o formă de pregătire profesională cu scoatere din activitate</w:t>
      </w:r>
      <w:r w:rsidRPr="00B95313">
        <w:rPr>
          <w:rStyle w:val="FootnoteReference"/>
          <w:rFonts w:ascii="Trebuchet MS" w:hAnsi="Trebuchet MS"/>
        </w:rPr>
        <w:footnoteReference w:id="41"/>
      </w:r>
      <w:r w:rsidRPr="00B95313">
        <w:rPr>
          <w:rFonts w:ascii="Trebuchet MS" w:hAnsi="Trebuchet MS"/>
        </w:rPr>
        <w:t xml:space="preserve"> </w:t>
      </w:r>
    </w:p>
    <w:p w14:paraId="5744DBBB" w14:textId="77777777" w:rsidR="00B95313" w:rsidRPr="00B95313" w:rsidRDefault="00B95313" w:rsidP="00B95313">
      <w:pPr>
        <w:pStyle w:val="ListParagraph"/>
        <w:numPr>
          <w:ilvl w:val="0"/>
          <w:numId w:val="49"/>
        </w:numPr>
        <w:shd w:val="clear" w:color="auto" w:fill="FFFFFF"/>
        <w:autoSpaceDE w:val="0"/>
        <w:autoSpaceDN w:val="0"/>
        <w:adjustRightInd w:val="0"/>
        <w:spacing w:before="60" w:after="60"/>
        <w:jc w:val="both"/>
        <w:textAlignment w:val="baseline"/>
        <w:rPr>
          <w:rFonts w:ascii="Trebuchet MS" w:eastAsia="Times New Roman" w:hAnsi="Trebuchet MS"/>
          <w:b/>
          <w:bCs/>
          <w:lang w:val="pt-BR"/>
        </w:rPr>
      </w:pPr>
      <w:r w:rsidRPr="00B95313">
        <w:rPr>
          <w:rFonts w:ascii="Trebuchet MS" w:hAnsi="Trebuchet MS"/>
          <w:lang w:val="it-IT"/>
        </w:rPr>
        <w:t>înainte de introducerea sistemelor de monitorizare prin mijloace de comunicații electronice și/sau prin mijloace de supraveghere video la locul de muncă de către angajator</w:t>
      </w:r>
      <w:r w:rsidRPr="00B95313">
        <w:rPr>
          <w:rStyle w:val="FootnoteReference"/>
          <w:rFonts w:ascii="Trebuchet MS" w:hAnsi="Trebuchet MS"/>
        </w:rPr>
        <w:footnoteReference w:id="42"/>
      </w:r>
    </w:p>
    <w:p w14:paraId="07AE8388"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pt-BR"/>
        </w:rPr>
      </w:pPr>
      <w:r w:rsidRPr="00B95313">
        <w:rPr>
          <w:rFonts w:ascii="Trebuchet MS" w:eastAsia="Times New Roman" w:hAnsi="Trebuchet MS"/>
          <w:lang w:val="pt-BR"/>
        </w:rPr>
        <w:t xml:space="preserve">Reprezentanții angajaților vor acționa pentru îndeplinirea atribuțiilor ce le revin cu bună-credință, punând interesul colectiv al angajaților pe primul plan și vor proceda la consultarea angajaților în cazul deciziilor </w:t>
      </w:r>
      <w:r w:rsidRPr="00B95313">
        <w:rPr>
          <w:rFonts w:ascii="Trebuchet MS" w:hAnsi="Trebuchet MS"/>
          <w:lang w:val="pt-BR"/>
        </w:rPr>
        <w:t xml:space="preserve">care pot duce la modificări importante în </w:t>
      </w:r>
      <w:r w:rsidRPr="00B95313">
        <w:rPr>
          <w:rFonts w:ascii="Trebuchet MS" w:hAnsi="Trebuchet MS"/>
          <w:lang w:val="pt-BR"/>
        </w:rPr>
        <w:lastRenderedPageBreak/>
        <w:t xml:space="preserve">organizarea muncii, în relațiile contractuale sau în raporturile de muncă, hotârârile angajaților fiind adoptate cu majoritate simplă de voturi. </w:t>
      </w:r>
    </w:p>
    <w:p w14:paraId="4CF8AFC7" w14:textId="77777777" w:rsidR="00B95313" w:rsidRPr="00B95313" w:rsidRDefault="00B95313" w:rsidP="00B95313">
      <w:pPr>
        <w:pStyle w:val="ListParagraph"/>
        <w:numPr>
          <w:ilvl w:val="0"/>
          <w:numId w:val="50"/>
        </w:numPr>
        <w:shd w:val="clear" w:color="auto" w:fill="FFFFFF"/>
        <w:spacing w:before="60" w:after="60"/>
        <w:textAlignment w:val="baseline"/>
        <w:rPr>
          <w:rFonts w:ascii="Trebuchet MS" w:eastAsia="Times New Roman" w:hAnsi="Trebuchet MS"/>
          <w:b/>
          <w:bCs/>
          <w:lang w:val="pt-BR"/>
        </w:rPr>
      </w:pPr>
      <w:r w:rsidRPr="00B95313">
        <w:rPr>
          <w:rFonts w:ascii="Trebuchet MS" w:eastAsia="Times New Roman" w:hAnsi="Trebuchet MS"/>
          <w:b/>
          <w:bCs/>
          <w:lang w:val="pt-BR"/>
        </w:rPr>
        <w:t>Durata și limitele mandatului</w:t>
      </w:r>
    </w:p>
    <w:p w14:paraId="7B7C480C"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Reprezentanții aleși ai angajaților/lucrătorilor vor exercita atribuțiile prevăzute de lege pe o perioadă de ________   </w:t>
      </w:r>
      <w:r w:rsidRPr="00B95313">
        <w:rPr>
          <w:rFonts w:ascii="Trebuchet MS" w:hAnsi="Trebuchet MS"/>
          <w:b/>
          <w:bCs/>
          <w:lang w:val="ro-RO"/>
        </w:rPr>
        <w:t>[maxim 2 ani</w:t>
      </w:r>
      <w:r w:rsidRPr="00B95313">
        <w:rPr>
          <w:rStyle w:val="FootnoteReference"/>
          <w:rFonts w:ascii="Trebuchet MS" w:hAnsi="Trebuchet MS"/>
          <w:b/>
          <w:bCs/>
          <w:lang w:val="ro-RO"/>
        </w:rPr>
        <w:footnoteReference w:id="43"/>
      </w:r>
      <w:r w:rsidRPr="00B95313">
        <w:rPr>
          <w:rFonts w:ascii="Trebuchet MS" w:hAnsi="Trebuchet MS"/>
          <w:b/>
          <w:bCs/>
          <w:lang w:val="ro-RO"/>
        </w:rPr>
        <w:t>]</w:t>
      </w:r>
      <w:r w:rsidRPr="00B95313">
        <w:rPr>
          <w:rFonts w:ascii="Trebuchet MS" w:eastAsia="Times New Roman" w:hAnsi="Trebuchet MS"/>
          <w:lang w:val="ro-RO"/>
        </w:rPr>
        <w:t>.</w:t>
      </w:r>
    </w:p>
    <w:p w14:paraId="69E4DDA2"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pt-BR"/>
        </w:rPr>
      </w:pPr>
      <w:r w:rsidRPr="00B95313">
        <w:rPr>
          <w:rFonts w:ascii="Trebuchet MS" w:eastAsia="Times New Roman" w:hAnsi="Trebuchet MS"/>
          <w:lang w:val="pt-BR"/>
        </w:rPr>
        <w:t>Reprezentanţii angajaților/lucrătorilor nu pot să desfăşoare activităţi ce sunt recunoscute prin lege exclusiv sindicatelor</w:t>
      </w:r>
      <w:r w:rsidRPr="00B95313">
        <w:rPr>
          <w:rStyle w:val="FootnoteReference"/>
          <w:rFonts w:ascii="Trebuchet MS" w:eastAsia="Times New Roman" w:hAnsi="Trebuchet MS"/>
          <w:lang w:val="pt-BR"/>
        </w:rPr>
        <w:footnoteReference w:id="44"/>
      </w:r>
      <w:r w:rsidRPr="00B95313">
        <w:rPr>
          <w:rFonts w:ascii="Trebuchet MS" w:eastAsia="Times New Roman" w:hAnsi="Trebuchet MS"/>
          <w:lang w:val="pt-BR"/>
        </w:rPr>
        <w:t>.</w:t>
      </w:r>
    </w:p>
    <w:p w14:paraId="0C1771A3"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ro-RO"/>
        </w:rPr>
      </w:pPr>
      <w:r w:rsidRPr="00B95313">
        <w:rPr>
          <w:rFonts w:ascii="Trebuchet MS" w:eastAsia="Times New Roman" w:hAnsi="Trebuchet MS"/>
          <w:lang w:val="ro-RO"/>
        </w:rPr>
        <w:t xml:space="preserve">Angajații vor mandata prin mandat special reprezentanții angajaților/lucrătorilor în vederea negocierii colective a contractului colectiv de muncă la nivelul unității pe perioada _________ - ________.  </w:t>
      </w:r>
    </w:p>
    <w:p w14:paraId="7A6F2F43" w14:textId="77777777" w:rsidR="00B95313" w:rsidRPr="00B95313" w:rsidRDefault="00B95313" w:rsidP="00B95313">
      <w:pPr>
        <w:shd w:val="clear" w:color="auto" w:fill="FFFFFF"/>
        <w:spacing w:before="60" w:after="60"/>
        <w:ind w:left="360"/>
        <w:jc w:val="both"/>
        <w:textAlignment w:val="baseline"/>
        <w:rPr>
          <w:rFonts w:ascii="Trebuchet MS" w:hAnsi="Trebuchet MS"/>
          <w:lang w:val="ro-RO"/>
        </w:rPr>
      </w:pPr>
      <w:r w:rsidRPr="00B95313">
        <w:rPr>
          <w:rFonts w:ascii="Trebuchet MS" w:hAnsi="Trebuchet MS"/>
          <w:lang w:val="ro-RO"/>
        </w:rPr>
        <w:t>Pe parcursul exercitării dreptului la informare și consultare, precum și în cadrul negocierilor colective, reprezentanții angajaților pot fi asistați de terțe persoane desemnate de aceștia. Reprezentanții angajaților și  persoanele terțe desemnate de aceștia au acces la totalitatea informațiilor disponibile în cadrul procesului de informare și consultare sau în negocierea colectivă cu respectarea regimului informațiilor confidențiale stabilit de art. 7 al Legii nr. 467/2006 privind stabilirea cadrului general de informare și consultare a angajaților, cu modificările și completările ulterioare.</w:t>
      </w:r>
    </w:p>
    <w:p w14:paraId="16750E42" w14:textId="77777777" w:rsidR="00B95313" w:rsidRPr="00B95313" w:rsidRDefault="00B95313" w:rsidP="00B95313">
      <w:pPr>
        <w:spacing w:before="60" w:after="60"/>
        <w:ind w:left="360"/>
        <w:jc w:val="both"/>
        <w:rPr>
          <w:rFonts w:ascii="Trebuchet MS" w:hAnsi="Trebuchet MS"/>
          <w:lang w:val="ro-RO"/>
        </w:rPr>
      </w:pPr>
      <w:r w:rsidRPr="00B95313">
        <w:rPr>
          <w:rFonts w:ascii="Trebuchet MS" w:hAnsi="Trebuchet MS"/>
          <w:lang w:val="ro-RO"/>
        </w:rPr>
        <w:t>Reprezentațiilor angajaților precum și experților/terțelor persoane care îi asista pe parcursul derulării oricăror proceduri de consultare sau negociere colectivă le este interzis sa divulge angajaților sau terților orice informații care, în interesul legitim al întreprinderii, le-au fost furnizate în mod expres cu titlu confidențial. Aceasta obligație continuă să se aplice reprezentanților angajaților sau experților și după expirarea mandatului lor.</w:t>
      </w:r>
    </w:p>
    <w:p w14:paraId="23B0C9A1" w14:textId="77777777" w:rsidR="00B95313" w:rsidRPr="00B95313" w:rsidRDefault="00B95313" w:rsidP="00B95313">
      <w:pPr>
        <w:shd w:val="clear" w:color="auto" w:fill="FFFFFF"/>
        <w:spacing w:before="60" w:after="60"/>
        <w:ind w:left="360"/>
        <w:jc w:val="both"/>
        <w:textAlignment w:val="baseline"/>
        <w:rPr>
          <w:rFonts w:ascii="Trebuchet MS" w:hAnsi="Trebuchet MS"/>
          <w:lang w:val="ro-RO"/>
        </w:rPr>
      </w:pPr>
      <w:r w:rsidRPr="00B95313">
        <w:rPr>
          <w:rFonts w:ascii="Trebuchet MS" w:hAnsi="Trebuchet MS"/>
          <w:lang w:val="ro-RO"/>
        </w:rPr>
        <w:t xml:space="preserve">În situația declanșării unor conflicte de muncă, inclusiv a grevei, potrivit legii, hotărârea de declanșare a grevei se ia de către reprezentanții angajaților cu acordul scris a cel puțin unei pătrimi din numărul total al angajaților unității. </w:t>
      </w:r>
    </w:p>
    <w:p w14:paraId="5033DC2F"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ro-RO"/>
        </w:rPr>
      </w:pPr>
      <w:r w:rsidRPr="00B95313">
        <w:rPr>
          <w:rFonts w:ascii="Trebuchet MS" w:hAnsi="Trebuchet MS"/>
          <w:lang w:val="ro-RO"/>
        </w:rPr>
        <w:t xml:space="preserve">Reprezentanții angajaților/lucrătorilor și angajatorul au obligația ca, pe durata desfășurării grevei, să protejeze patrimoniul societății și să asigure funcționarea neîntreruptă a utilajelor și instalațiilor tehnologice, a căror oprire ar putea constitui un pericol pentru viața sau sănătatea oamenilor ori ar putea cauza pagube.  </w:t>
      </w:r>
    </w:p>
    <w:p w14:paraId="7092E7D7" w14:textId="77777777" w:rsidR="00B95313" w:rsidRPr="00B95313" w:rsidRDefault="00B95313" w:rsidP="00B95313">
      <w:pPr>
        <w:shd w:val="clear" w:color="auto" w:fill="FFFFFF"/>
        <w:spacing w:before="60" w:after="60"/>
        <w:jc w:val="both"/>
        <w:textAlignment w:val="baseline"/>
        <w:rPr>
          <w:rFonts w:ascii="Trebuchet MS" w:eastAsia="Times New Roman" w:hAnsi="Trebuchet MS"/>
          <w:lang w:val="ro-RO"/>
        </w:rPr>
      </w:pPr>
      <w:r w:rsidRPr="00B95313">
        <w:rPr>
          <w:rFonts w:ascii="Trebuchet MS" w:eastAsia="Times New Roman" w:hAnsi="Trebuchet MS"/>
          <w:lang w:val="ro-RO"/>
        </w:rPr>
        <w:t>Pe toată durata mandatului sunt interzise modificarea și/sau desfacerea contractelor individuale de muncă/raporturilor de serviciu ale reprezentanților angajaților/lucrătorilor pe motive ce țin de îndeplinirea mandatului primit de la angajați/lucrători.</w:t>
      </w:r>
    </w:p>
    <w:p w14:paraId="4ED50B1B" w14:textId="77777777" w:rsidR="00B95313" w:rsidRPr="00B95313" w:rsidRDefault="00B95313" w:rsidP="00B95313">
      <w:pPr>
        <w:shd w:val="clear" w:color="auto" w:fill="FFFFFF"/>
        <w:spacing w:before="60" w:after="60"/>
        <w:ind w:left="360"/>
        <w:jc w:val="both"/>
        <w:textAlignment w:val="baseline"/>
        <w:rPr>
          <w:rFonts w:ascii="Trebuchet MS" w:eastAsia="Times New Roman" w:hAnsi="Trebuchet MS"/>
          <w:lang w:val="pt-BR"/>
        </w:rPr>
      </w:pPr>
    </w:p>
    <w:p w14:paraId="5E17E924"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Grupul de inițiativă</w:t>
      </w:r>
    </w:p>
    <w:p w14:paraId="5657FE37"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08C072A7" w14:textId="77777777" w:rsidR="00B95313" w:rsidRPr="00B95313" w:rsidRDefault="00B95313" w:rsidP="00B95313">
      <w:pPr>
        <w:shd w:val="clear" w:color="auto" w:fill="FFFFFF"/>
        <w:spacing w:before="60" w:after="60"/>
        <w:textAlignment w:val="baseline"/>
        <w:rPr>
          <w:rFonts w:ascii="Trebuchet MS" w:eastAsia="Times New Roman" w:hAnsi="Trebuchet MS"/>
          <w:lang w:val="ro-RO"/>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59FB2F02" w14:textId="77777777" w:rsidR="00B95313" w:rsidRPr="00B95313" w:rsidRDefault="00B95313" w:rsidP="00B95313">
      <w:pPr>
        <w:shd w:val="clear" w:color="auto" w:fill="FFFFFF"/>
        <w:spacing w:before="60" w:after="60"/>
        <w:rPr>
          <w:rFonts w:ascii="Trebuchet MS" w:eastAsia="Times New Roman" w:hAnsi="Trebuchet MS"/>
          <w:lang w:val="ro-RO"/>
        </w:rPr>
      </w:pPr>
      <w:r w:rsidRPr="00B95313">
        <w:rPr>
          <w:rFonts w:ascii="Trebuchet MS" w:eastAsia="Times New Roman" w:hAnsi="Trebuchet MS"/>
          <w:lang w:val="ro-RO"/>
        </w:rPr>
        <w:t>_____________________</w:t>
      </w:r>
      <w:r w:rsidRPr="00B95313">
        <w:rPr>
          <w:rFonts w:ascii="Trebuchet MS" w:eastAsia="Times New Roman" w:hAnsi="Trebuchet MS"/>
          <w:lang w:val="ro-RO"/>
        </w:rPr>
        <w:tab/>
      </w:r>
      <w:r w:rsidRPr="00B95313">
        <w:rPr>
          <w:rFonts w:ascii="Trebuchet MS" w:eastAsia="Times New Roman" w:hAnsi="Trebuchet MS"/>
          <w:lang w:val="ro-RO"/>
        </w:rPr>
        <w:tab/>
        <w:t>_____________________</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r>
    </w:p>
    <w:p w14:paraId="14473E5D" w14:textId="77777777" w:rsidR="00B95313" w:rsidRPr="00B95313" w:rsidRDefault="00B95313" w:rsidP="00B95313">
      <w:pPr>
        <w:shd w:val="clear" w:color="auto" w:fill="FFFFFF"/>
        <w:spacing w:before="60" w:after="60"/>
        <w:textAlignment w:val="baseline"/>
        <w:rPr>
          <w:rFonts w:ascii="Trebuchet MS" w:hAnsi="Trebuchet MS"/>
          <w:lang w:val="pt-BR"/>
        </w:rPr>
      </w:pPr>
      <w:r w:rsidRPr="00B95313">
        <w:rPr>
          <w:rFonts w:ascii="Trebuchet MS" w:eastAsia="Times New Roman" w:hAnsi="Trebuchet MS"/>
          <w:lang w:val="ro-RO"/>
        </w:rPr>
        <w:t>(Numele, semnătura)</w:t>
      </w:r>
      <w:r w:rsidRPr="00B95313">
        <w:rPr>
          <w:rFonts w:ascii="Trebuchet MS" w:eastAsia="Times New Roman" w:hAnsi="Trebuchet MS"/>
          <w:lang w:val="ro-RO"/>
        </w:rPr>
        <w:tab/>
      </w:r>
      <w:r w:rsidRPr="00B95313">
        <w:rPr>
          <w:rFonts w:ascii="Trebuchet MS" w:eastAsia="Times New Roman" w:hAnsi="Trebuchet MS"/>
          <w:lang w:val="ro-RO"/>
        </w:rPr>
        <w:tab/>
      </w:r>
      <w:r w:rsidRPr="00B95313">
        <w:rPr>
          <w:rFonts w:ascii="Trebuchet MS" w:eastAsia="Times New Roman" w:hAnsi="Trebuchet MS"/>
          <w:lang w:val="ro-RO"/>
        </w:rPr>
        <w:tab/>
        <w:t>(Numele, semnătura)</w:t>
      </w:r>
    </w:p>
    <w:p w14:paraId="0C303913" w14:textId="77777777" w:rsidR="00B95313" w:rsidRPr="00B95313" w:rsidRDefault="00B95313" w:rsidP="00B95313">
      <w:pPr>
        <w:shd w:val="clear" w:color="auto" w:fill="FFFFFF"/>
        <w:spacing w:before="60" w:after="60"/>
        <w:rPr>
          <w:rFonts w:ascii="Trebuchet MS" w:hAnsi="Trebuchet MS"/>
          <w:b/>
          <w:bCs/>
          <w:lang w:val="ro-RO"/>
        </w:rPr>
      </w:pPr>
    </w:p>
    <w:p w14:paraId="33A97280" w14:textId="75DA625E" w:rsidR="00753652" w:rsidRPr="00B95313" w:rsidRDefault="00F94023" w:rsidP="00B95313">
      <w:r w:rsidRPr="00B95313">
        <w:t xml:space="preserve"> </w:t>
      </w:r>
    </w:p>
    <w:sectPr w:rsidR="00753652" w:rsidRPr="00B95313" w:rsidSect="003E2597">
      <w:headerReference w:type="default" r:id="rId8"/>
      <w:footerReference w:type="default" r:id="rId9"/>
      <w:headerReference w:type="first" r:id="rId10"/>
      <w:footerReference w:type="first" r:id="rId11"/>
      <w:pgSz w:w="11906" w:h="16838" w:code="9"/>
      <w:pgMar w:top="1134" w:right="1134" w:bottom="1134" w:left="1418" w:header="851"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B7F0" w14:textId="77777777" w:rsidR="00731732" w:rsidRDefault="00731732" w:rsidP="008234F5">
      <w:pPr>
        <w:spacing w:after="0" w:line="240" w:lineRule="auto"/>
      </w:pPr>
      <w:r>
        <w:separator/>
      </w:r>
    </w:p>
  </w:endnote>
  <w:endnote w:type="continuationSeparator" w:id="0">
    <w:p w14:paraId="72674C94" w14:textId="77777777" w:rsidR="00731732" w:rsidRDefault="00731732" w:rsidP="0082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811703514"/>
      <w:docPartObj>
        <w:docPartGallery w:val="Page Numbers (Bottom of Page)"/>
        <w:docPartUnique/>
      </w:docPartObj>
    </w:sdtPr>
    <w:sdtContent>
      <w:sdt>
        <w:sdtPr>
          <w:rPr>
            <w:rFonts w:ascii="Trebuchet MS" w:hAnsi="Trebuchet MS"/>
            <w:sz w:val="16"/>
            <w:szCs w:val="16"/>
          </w:rPr>
          <w:id w:val="1233353553"/>
          <w:docPartObj>
            <w:docPartGallery w:val="Page Numbers (Top of Page)"/>
            <w:docPartUnique/>
          </w:docPartObj>
        </w:sdtPr>
        <w:sdtContent>
          <w:p w14:paraId="14419DE4" w14:textId="58F73694" w:rsidR="0031056B" w:rsidRPr="0031056B" w:rsidRDefault="0031056B">
            <w:pPr>
              <w:pStyle w:val="Footer"/>
              <w:jc w:val="right"/>
              <w:rPr>
                <w:rFonts w:ascii="Trebuchet MS" w:hAnsi="Trebuchet MS"/>
                <w:sz w:val="16"/>
                <w:szCs w:val="16"/>
              </w:rPr>
            </w:pPr>
            <w:r w:rsidRPr="002E63C2">
              <w:rPr>
                <w:rFonts w:ascii="Trebuchet MS" w:hAnsi="Trebuchet MS"/>
                <w:sz w:val="16"/>
                <w:szCs w:val="16"/>
                <w:lang w:val="ro-RO"/>
              </w:rPr>
              <w:t>Pag</w:t>
            </w:r>
            <w:r w:rsidR="00844B1F" w:rsidRPr="002E63C2">
              <w:rPr>
                <w:rFonts w:ascii="Trebuchet MS" w:hAnsi="Trebuchet MS"/>
                <w:sz w:val="16"/>
                <w:szCs w:val="16"/>
                <w:lang w:val="ro-RO"/>
              </w:rPr>
              <w:t>ina</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PAGE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r w:rsidRPr="0031056B">
              <w:rPr>
                <w:rFonts w:ascii="Trebuchet MS" w:hAnsi="Trebuchet MS"/>
                <w:sz w:val="16"/>
                <w:szCs w:val="16"/>
              </w:rPr>
              <w:t xml:space="preserve"> </w:t>
            </w:r>
            <w:r w:rsidR="00844B1F">
              <w:rPr>
                <w:rFonts w:ascii="Trebuchet MS" w:hAnsi="Trebuchet MS"/>
                <w:sz w:val="16"/>
                <w:szCs w:val="16"/>
              </w:rPr>
              <w:t>/</w:t>
            </w:r>
            <w:r w:rsidRPr="0031056B">
              <w:rPr>
                <w:rFonts w:ascii="Trebuchet MS" w:hAnsi="Trebuchet MS"/>
                <w:sz w:val="16"/>
                <w:szCs w:val="16"/>
              </w:rPr>
              <w:t xml:space="preserve"> </w:t>
            </w:r>
            <w:r w:rsidRPr="0031056B">
              <w:rPr>
                <w:rFonts w:ascii="Trebuchet MS" w:hAnsi="Trebuchet MS"/>
                <w:b/>
                <w:bCs/>
                <w:sz w:val="16"/>
                <w:szCs w:val="16"/>
              </w:rPr>
              <w:fldChar w:fldCharType="begin"/>
            </w:r>
            <w:r w:rsidRPr="0031056B">
              <w:rPr>
                <w:rFonts w:ascii="Trebuchet MS" w:hAnsi="Trebuchet MS"/>
                <w:b/>
                <w:bCs/>
                <w:sz w:val="16"/>
                <w:szCs w:val="16"/>
              </w:rPr>
              <w:instrText xml:space="preserve"> NUMPAGES  </w:instrText>
            </w:r>
            <w:r w:rsidRPr="0031056B">
              <w:rPr>
                <w:rFonts w:ascii="Trebuchet MS" w:hAnsi="Trebuchet MS"/>
                <w:b/>
                <w:bCs/>
                <w:sz w:val="16"/>
                <w:szCs w:val="16"/>
              </w:rPr>
              <w:fldChar w:fldCharType="separate"/>
            </w:r>
            <w:r w:rsidRPr="0031056B">
              <w:rPr>
                <w:rFonts w:ascii="Trebuchet MS" w:hAnsi="Trebuchet MS"/>
                <w:b/>
                <w:bCs/>
                <w:noProof/>
                <w:sz w:val="16"/>
                <w:szCs w:val="16"/>
              </w:rPr>
              <w:t>2</w:t>
            </w:r>
            <w:r w:rsidRPr="0031056B">
              <w:rPr>
                <w:rFonts w:ascii="Trebuchet MS" w:hAnsi="Trebuchet MS"/>
                <w:b/>
                <w:bCs/>
                <w:sz w:val="16"/>
                <w:szCs w:val="16"/>
              </w:rPr>
              <w:fldChar w:fldCharType="end"/>
            </w:r>
          </w:p>
        </w:sdtContent>
      </w:sdt>
    </w:sdtContent>
  </w:sdt>
  <w:p w14:paraId="131842A8" w14:textId="77777777" w:rsidR="0031056B" w:rsidRDefault="00310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lang w:val="ro-RO"/>
      </w:rPr>
      <w:id w:val="-1637256125"/>
      <w:docPartObj>
        <w:docPartGallery w:val="Page Numbers (Bottom of Page)"/>
        <w:docPartUnique/>
      </w:docPartObj>
    </w:sdtPr>
    <w:sdtContent>
      <w:sdt>
        <w:sdtPr>
          <w:rPr>
            <w:rFonts w:ascii="Trebuchet MS" w:hAnsi="Trebuchet MS"/>
            <w:sz w:val="16"/>
            <w:szCs w:val="16"/>
            <w:lang w:val="ro-RO"/>
          </w:rPr>
          <w:id w:val="-1769616900"/>
          <w:docPartObj>
            <w:docPartGallery w:val="Page Numbers (Top of Page)"/>
            <w:docPartUnique/>
          </w:docPartObj>
        </w:sdtPr>
        <w:sdtContent>
          <w:p w14:paraId="4B1A428F" w14:textId="665F9DD0"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_________________________________________________________</w:t>
            </w:r>
          </w:p>
          <w:p w14:paraId="33E51957" w14:textId="403BA448" w:rsidR="00462FE6"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 xml:space="preserve">București, </w:t>
            </w:r>
            <w:proofErr w:type="spellStart"/>
            <w:r w:rsidRPr="002E63C2">
              <w:rPr>
                <w:rFonts w:ascii="Trebuchet MS" w:hAnsi="Trebuchet MS"/>
                <w:sz w:val="16"/>
                <w:szCs w:val="16"/>
                <w:lang w:val="ro-RO"/>
              </w:rPr>
              <w:t>Str.Dem.I.Dobrescu</w:t>
            </w:r>
            <w:proofErr w:type="spellEnd"/>
            <w:r w:rsidRPr="002E63C2">
              <w:rPr>
                <w:rFonts w:ascii="Trebuchet MS" w:hAnsi="Trebuchet MS"/>
                <w:sz w:val="16"/>
                <w:szCs w:val="16"/>
                <w:lang w:val="ro-RO"/>
              </w:rPr>
              <w:t xml:space="preserve"> nr.2-4, sector 1, cod poștal 010026.</w:t>
            </w:r>
          </w:p>
          <w:p w14:paraId="6564E118" w14:textId="2BB88F39" w:rsidR="008723CC" w:rsidRPr="002E63C2" w:rsidRDefault="008723CC" w:rsidP="00462FE6">
            <w:pPr>
              <w:pStyle w:val="Footer"/>
              <w:jc w:val="both"/>
              <w:rPr>
                <w:rFonts w:ascii="Trebuchet MS" w:hAnsi="Trebuchet MS"/>
                <w:sz w:val="16"/>
                <w:szCs w:val="16"/>
                <w:lang w:val="ro-RO"/>
              </w:rPr>
            </w:pPr>
            <w:r>
              <w:rPr>
                <w:rFonts w:ascii="Trebuchet MS" w:hAnsi="Trebuchet MS"/>
                <w:sz w:val="16"/>
                <w:szCs w:val="16"/>
                <w:lang w:val="ro-RO"/>
              </w:rPr>
              <w:t xml:space="preserve">Locație: </w:t>
            </w:r>
            <w:proofErr w:type="spellStart"/>
            <w:r>
              <w:rPr>
                <w:rFonts w:ascii="Trebuchet MS" w:hAnsi="Trebuchet MS"/>
                <w:sz w:val="16"/>
                <w:szCs w:val="16"/>
                <w:lang w:val="ro-RO"/>
              </w:rPr>
              <w:t>B.dul</w:t>
            </w:r>
            <w:proofErr w:type="spellEnd"/>
            <w:r>
              <w:rPr>
                <w:rFonts w:ascii="Trebuchet MS" w:hAnsi="Trebuchet MS"/>
                <w:sz w:val="16"/>
                <w:szCs w:val="16"/>
                <w:lang w:val="ro-RO"/>
              </w:rPr>
              <w:t xml:space="preserve">. </w:t>
            </w:r>
            <w:proofErr w:type="spellStart"/>
            <w:r>
              <w:rPr>
                <w:rFonts w:ascii="Trebuchet MS" w:hAnsi="Trebuchet MS"/>
                <w:sz w:val="16"/>
                <w:szCs w:val="16"/>
                <w:lang w:val="ro-RO"/>
              </w:rPr>
              <w:t>Ghe</w:t>
            </w:r>
            <w:proofErr w:type="spellEnd"/>
            <w:r>
              <w:rPr>
                <w:rFonts w:ascii="Trebuchet MS" w:hAnsi="Trebuchet MS"/>
                <w:sz w:val="16"/>
                <w:szCs w:val="16"/>
                <w:lang w:val="ro-RO"/>
              </w:rPr>
              <w:t xml:space="preserve"> Magheru, nr.31, sector 1, București</w:t>
            </w:r>
          </w:p>
          <w:p w14:paraId="770A010F" w14:textId="77777777" w:rsidR="00462FE6" w:rsidRPr="002E63C2" w:rsidRDefault="00462FE6" w:rsidP="00462FE6">
            <w:pPr>
              <w:pStyle w:val="Footer"/>
              <w:jc w:val="both"/>
              <w:rPr>
                <w:rFonts w:ascii="Trebuchet MS" w:hAnsi="Trebuchet MS"/>
                <w:sz w:val="16"/>
                <w:szCs w:val="16"/>
                <w:lang w:val="ro-RO"/>
              </w:rPr>
            </w:pPr>
            <w:r w:rsidRPr="002E63C2">
              <w:rPr>
                <w:rFonts w:ascii="Trebuchet MS" w:hAnsi="Trebuchet MS"/>
                <w:sz w:val="16"/>
                <w:szCs w:val="16"/>
                <w:lang w:val="ro-RO"/>
              </w:rPr>
              <w:t>Tel.: 021 313 62 67</w:t>
            </w:r>
          </w:p>
          <w:p w14:paraId="4C126F19" w14:textId="0388D478" w:rsidR="003A2D74" w:rsidRPr="002E63C2" w:rsidRDefault="00000000" w:rsidP="00462FE6">
            <w:pPr>
              <w:pStyle w:val="Footer"/>
              <w:rPr>
                <w:rFonts w:ascii="Trebuchet MS" w:hAnsi="Trebuchet MS"/>
                <w:sz w:val="16"/>
                <w:szCs w:val="16"/>
                <w:lang w:val="ro-RO"/>
              </w:rPr>
            </w:pPr>
            <w:hyperlink r:id="rId1" w:history="1">
              <w:r w:rsidR="00462FE6" w:rsidRPr="002E63C2">
                <w:rPr>
                  <w:rStyle w:val="Hyperlink"/>
                  <w:rFonts w:ascii="Trebuchet MS" w:hAnsi="Trebuchet MS"/>
                  <w:sz w:val="16"/>
                  <w:szCs w:val="16"/>
                  <w:lang w:val="ro-RO"/>
                </w:rPr>
                <w:t>www.mmuncii.ro</w:t>
              </w:r>
            </w:hyperlink>
            <w:r w:rsidR="00462FE6" w:rsidRPr="002E63C2">
              <w:rPr>
                <w:rFonts w:ascii="Trebuchet MS" w:hAnsi="Trebuchet MS"/>
                <w:sz w:val="16"/>
                <w:szCs w:val="16"/>
                <w:lang w:val="ro-RO"/>
              </w:rPr>
              <w:t xml:space="preserve"> </w:t>
            </w:r>
            <w:r w:rsidR="00462FE6" w:rsidRPr="002E63C2">
              <w:rPr>
                <w:rFonts w:ascii="Trebuchet MS" w:hAnsi="Trebuchet MS"/>
                <w:sz w:val="16"/>
                <w:szCs w:val="16"/>
                <w:lang w:val="ro-RO"/>
              </w:rPr>
              <w:tab/>
            </w:r>
            <w:r w:rsidR="00462FE6" w:rsidRPr="002E63C2">
              <w:rPr>
                <w:rFonts w:ascii="Trebuchet MS" w:hAnsi="Trebuchet MS"/>
                <w:sz w:val="16"/>
                <w:szCs w:val="16"/>
                <w:lang w:val="ro-RO"/>
              </w:rPr>
              <w:tab/>
            </w:r>
            <w:r w:rsidR="003A2D74" w:rsidRPr="002E63C2">
              <w:rPr>
                <w:rFonts w:ascii="Trebuchet MS" w:hAnsi="Trebuchet MS"/>
                <w:sz w:val="16"/>
                <w:szCs w:val="16"/>
                <w:lang w:val="ro-RO"/>
              </w:rPr>
              <w:t>Pag</w:t>
            </w:r>
            <w:r w:rsidR="00844B1F" w:rsidRPr="002E63C2">
              <w:rPr>
                <w:rFonts w:ascii="Trebuchet MS" w:hAnsi="Trebuchet MS"/>
                <w:sz w:val="16"/>
                <w:szCs w:val="16"/>
                <w:lang w:val="ro-RO"/>
              </w:rPr>
              <w:t>ina</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PAGE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r w:rsidR="003A2D74" w:rsidRPr="002E63C2">
              <w:rPr>
                <w:rFonts w:ascii="Trebuchet MS" w:hAnsi="Trebuchet MS"/>
                <w:sz w:val="16"/>
                <w:szCs w:val="16"/>
                <w:lang w:val="ro-RO"/>
              </w:rPr>
              <w:t xml:space="preserve"> </w:t>
            </w:r>
            <w:r w:rsidR="00844B1F" w:rsidRPr="002E63C2">
              <w:rPr>
                <w:rFonts w:ascii="Trebuchet MS" w:hAnsi="Trebuchet MS"/>
                <w:sz w:val="16"/>
                <w:szCs w:val="16"/>
                <w:lang w:val="ro-RO"/>
              </w:rPr>
              <w:t>/</w:t>
            </w:r>
            <w:r w:rsidR="003A2D74" w:rsidRPr="002E63C2">
              <w:rPr>
                <w:rFonts w:ascii="Trebuchet MS" w:hAnsi="Trebuchet MS"/>
                <w:sz w:val="16"/>
                <w:szCs w:val="16"/>
                <w:lang w:val="ro-RO"/>
              </w:rPr>
              <w:t xml:space="preserve"> </w:t>
            </w:r>
            <w:r w:rsidR="003A2D74" w:rsidRPr="002E63C2">
              <w:rPr>
                <w:rFonts w:ascii="Trebuchet MS" w:hAnsi="Trebuchet MS"/>
                <w:b/>
                <w:bCs/>
                <w:sz w:val="16"/>
                <w:szCs w:val="16"/>
                <w:lang w:val="ro-RO"/>
              </w:rPr>
              <w:fldChar w:fldCharType="begin"/>
            </w:r>
            <w:r w:rsidR="003A2D74" w:rsidRPr="002E63C2">
              <w:rPr>
                <w:rFonts w:ascii="Trebuchet MS" w:hAnsi="Trebuchet MS"/>
                <w:b/>
                <w:bCs/>
                <w:sz w:val="16"/>
                <w:szCs w:val="16"/>
                <w:lang w:val="ro-RO"/>
              </w:rPr>
              <w:instrText xml:space="preserve"> NUMPAGES  </w:instrText>
            </w:r>
            <w:r w:rsidR="003A2D74" w:rsidRPr="002E63C2">
              <w:rPr>
                <w:rFonts w:ascii="Trebuchet MS" w:hAnsi="Trebuchet MS"/>
                <w:b/>
                <w:bCs/>
                <w:sz w:val="16"/>
                <w:szCs w:val="16"/>
                <w:lang w:val="ro-RO"/>
              </w:rPr>
              <w:fldChar w:fldCharType="separate"/>
            </w:r>
            <w:r w:rsidR="003A2D74" w:rsidRPr="002E63C2">
              <w:rPr>
                <w:rFonts w:ascii="Trebuchet MS" w:hAnsi="Trebuchet MS"/>
                <w:b/>
                <w:bCs/>
                <w:noProof/>
                <w:sz w:val="16"/>
                <w:szCs w:val="16"/>
                <w:lang w:val="ro-RO"/>
              </w:rPr>
              <w:t>2</w:t>
            </w:r>
            <w:r w:rsidR="003A2D74" w:rsidRPr="002E63C2">
              <w:rPr>
                <w:rFonts w:ascii="Trebuchet MS" w:hAnsi="Trebuchet MS"/>
                <w:b/>
                <w:bCs/>
                <w:sz w:val="16"/>
                <w:szCs w:val="16"/>
                <w:lang w:val="ro-RO"/>
              </w:rPr>
              <w:fldChar w:fldCharType="end"/>
            </w:r>
          </w:p>
        </w:sdtContent>
      </w:sdt>
    </w:sdtContent>
  </w:sdt>
  <w:p w14:paraId="02396C4C" w14:textId="56CE86B3" w:rsidR="00BE742A" w:rsidRPr="002E63C2" w:rsidRDefault="00BE742A" w:rsidP="003A2D74">
    <w:pPr>
      <w:pStyle w:val="Footer"/>
      <w:jc w:val="both"/>
      <w:rPr>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1E13" w14:textId="77777777" w:rsidR="00731732" w:rsidRDefault="00731732" w:rsidP="008234F5">
      <w:pPr>
        <w:spacing w:after="0" w:line="240" w:lineRule="auto"/>
      </w:pPr>
      <w:r>
        <w:separator/>
      </w:r>
    </w:p>
  </w:footnote>
  <w:footnote w:type="continuationSeparator" w:id="0">
    <w:p w14:paraId="09B64992" w14:textId="77777777" w:rsidR="00731732" w:rsidRDefault="00731732" w:rsidP="008234F5">
      <w:pPr>
        <w:spacing w:after="0" w:line="240" w:lineRule="auto"/>
      </w:pPr>
      <w:r>
        <w:continuationSeparator/>
      </w:r>
    </w:p>
  </w:footnote>
  <w:footnote w:id="1">
    <w:p w14:paraId="323D4A6C" w14:textId="77777777" w:rsidR="00B95313" w:rsidRPr="006D4F2E" w:rsidRDefault="00B95313" w:rsidP="00B95313">
      <w:pPr>
        <w:pStyle w:val="FootnoteText"/>
        <w:jc w:val="both"/>
        <w:rPr>
          <w:rFonts w:ascii="Trebuchet MS" w:hAnsi="Trebuchet MS"/>
          <w:lang w:val="ro-RO"/>
        </w:rPr>
      </w:pPr>
      <w:r w:rsidRPr="006D4F2E">
        <w:rPr>
          <w:rStyle w:val="FootnoteReference"/>
          <w:rFonts w:ascii="Trebuchet MS" w:hAnsi="Trebuchet MS"/>
        </w:rPr>
        <w:footnoteRef/>
      </w:r>
      <w:r w:rsidRPr="006D4F2E">
        <w:rPr>
          <w:rFonts w:ascii="Trebuchet MS" w:hAnsi="Trebuchet MS"/>
        </w:rPr>
        <w:t xml:space="preserve"> </w:t>
      </w:r>
      <w:bookmarkStart w:id="0" w:name="_Hlk213672143"/>
      <w:r w:rsidRPr="006D4F2E">
        <w:rPr>
          <w:rFonts w:ascii="Trebuchet MS" w:hAnsi="Trebuchet MS"/>
          <w:lang w:val="ro-RO"/>
        </w:rPr>
        <w:t xml:space="preserve">Grupul de inițiativă pentru alegerea reprezentanților angajaților/lucrătorilor poate fi compus din minim 2 angajați ai unității care nu dețin funcții de conducere care asigură reprezentarea administrației în raporturile cu angajații/lucrătorii sau care participă la decizia conducerii întreprinderii la nivelul unității. </w:t>
      </w:r>
    </w:p>
    <w:bookmarkEnd w:id="0"/>
    <w:p w14:paraId="745CD39E" w14:textId="77777777" w:rsidR="00B95313" w:rsidRPr="00D53725" w:rsidRDefault="00B95313" w:rsidP="00B95313">
      <w:pPr>
        <w:pStyle w:val="FootnoteText"/>
        <w:jc w:val="both"/>
        <w:rPr>
          <w:lang w:val="ro-RO"/>
        </w:rPr>
      </w:pPr>
    </w:p>
  </w:footnote>
  <w:footnote w:id="2">
    <w:p w14:paraId="282F520E" w14:textId="77777777" w:rsidR="00B95313" w:rsidRPr="00FF101E" w:rsidRDefault="00B95313" w:rsidP="00B95313">
      <w:pPr>
        <w:pStyle w:val="FootnoteText"/>
        <w:jc w:val="both"/>
        <w:rPr>
          <w:rFonts w:ascii="Trebuchet MS" w:hAnsi="Trebuchet MS"/>
          <w:lang w:val="it-IT"/>
        </w:rPr>
      </w:pPr>
      <w:r w:rsidRPr="00C8756D">
        <w:rPr>
          <w:rStyle w:val="FootnoteReference"/>
          <w:rFonts w:ascii="Trebuchet MS" w:hAnsi="Trebuchet MS"/>
        </w:rPr>
        <w:footnoteRef/>
      </w:r>
      <w:r>
        <w:rPr>
          <w:rFonts w:ascii="Trebuchet MS" w:hAnsi="Trebuchet MS"/>
          <w:lang w:val="it-IT"/>
        </w:rPr>
        <w:t xml:space="preserve"> </w:t>
      </w:r>
      <w:r w:rsidRPr="00FF101E">
        <w:rPr>
          <w:rFonts w:ascii="Trebuchet MS" w:hAnsi="Trebuchet MS"/>
          <w:lang w:val="it-IT"/>
        </w:rPr>
        <w:t>Condiție opțională, sancţiunea disciplinară se radiază de drept în termen de 12 luni de la aplicare, dacă angajatului nu i se aplică o nouă sancţiune disciplinară în acest termen. Radierea sancţiunilor disciplinare se constată prin decizie a angajatorului emisă în formă scrisă (art. 2</w:t>
      </w:r>
      <w:r>
        <w:rPr>
          <w:rFonts w:ascii="Trebuchet MS" w:hAnsi="Trebuchet MS"/>
          <w:lang w:val="it-IT"/>
        </w:rPr>
        <w:t>48</w:t>
      </w:r>
      <w:r w:rsidRPr="00FF101E">
        <w:rPr>
          <w:rFonts w:ascii="Trebuchet MS" w:hAnsi="Trebuchet MS"/>
          <w:lang w:val="it-IT"/>
        </w:rPr>
        <w:t xml:space="preserve"> alin. (3) din Legea nr. 53/2003 Codul muncii, cu modificările și completările ulterioare</w:t>
      </w:r>
      <w:r>
        <w:rPr>
          <w:rFonts w:ascii="Trebuchet MS" w:hAnsi="Trebuchet MS"/>
          <w:lang w:val="it-IT"/>
        </w:rPr>
        <w:t>)</w:t>
      </w:r>
      <w:r w:rsidRPr="00FF101E">
        <w:rPr>
          <w:rFonts w:ascii="Trebuchet MS" w:hAnsi="Trebuchet MS"/>
          <w:lang w:val="it-IT"/>
        </w:rPr>
        <w:t>.</w:t>
      </w:r>
    </w:p>
  </w:footnote>
  <w:footnote w:id="3">
    <w:p w14:paraId="3A6BAE17" w14:textId="77777777" w:rsidR="00B95313" w:rsidRPr="00660538" w:rsidRDefault="00B95313" w:rsidP="00B95313">
      <w:pPr>
        <w:pStyle w:val="FootnoteText"/>
        <w:jc w:val="both"/>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5 din Legea nr. 467/2006 privind stabilirea cadrului general de informare și consultare a angajaților</w:t>
      </w:r>
    </w:p>
  </w:footnote>
  <w:footnote w:id="4">
    <w:p w14:paraId="50027B60" w14:textId="77777777" w:rsidR="00B95313" w:rsidRPr="00DC69F7" w:rsidRDefault="00B95313" w:rsidP="00B95313">
      <w:pPr>
        <w:pStyle w:val="FootnoteText"/>
        <w:jc w:val="both"/>
        <w:rPr>
          <w:rFonts w:ascii="Trebuchet MS" w:hAnsi="Trebuchet MS"/>
          <w:lang w:val="ro-RO"/>
        </w:rPr>
      </w:pPr>
      <w:r w:rsidRPr="00DC69F7">
        <w:rPr>
          <w:rStyle w:val="FootnoteReference"/>
          <w:rFonts w:ascii="Trebuchet MS" w:hAnsi="Trebuchet MS"/>
          <w:lang w:val="ro-RO"/>
        </w:rPr>
        <w:footnoteRef/>
      </w:r>
      <w:r w:rsidRPr="00DC69F7">
        <w:rPr>
          <w:rFonts w:ascii="Trebuchet MS" w:hAnsi="Trebuchet MS"/>
          <w:lang w:val="ro-RO"/>
        </w:rPr>
        <w:t xml:space="preserve"> Conform art. 98 alin. (4) din Legea nr. 367/2022 privind dialogul social, cu modificările și completările ulterioare. </w:t>
      </w:r>
    </w:p>
  </w:footnote>
  <w:footnote w:id="5">
    <w:p w14:paraId="0A43F59C" w14:textId="77777777" w:rsidR="00B95313" w:rsidRPr="005E0560" w:rsidRDefault="00B95313" w:rsidP="00B95313">
      <w:pPr>
        <w:pStyle w:val="FootnoteText"/>
        <w:jc w:val="both"/>
        <w:rPr>
          <w:lang w:val="ro-RO"/>
        </w:rPr>
      </w:pPr>
      <w:r w:rsidRPr="00DC69F7">
        <w:rPr>
          <w:rStyle w:val="FootnoteReference"/>
          <w:rFonts w:ascii="Trebuchet MS" w:hAnsi="Trebuchet MS"/>
          <w:lang w:val="ro-RO"/>
        </w:rPr>
        <w:footnoteRef/>
      </w:r>
      <w:r w:rsidRPr="00DC69F7">
        <w:rPr>
          <w:rFonts w:ascii="Trebuchet MS" w:hAnsi="Trebuchet MS"/>
          <w:lang w:val="ro-RO"/>
        </w:rPr>
        <w:t xml:space="preserve"> Conform art. 30 alin. (4) din Legea nr. 367/2022 privind dialogul social, cu modificările și completările ulterioare.</w:t>
      </w:r>
    </w:p>
  </w:footnote>
  <w:footnote w:id="6">
    <w:p w14:paraId="6C320C14"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art. 86 alin. (1)-(2), art. 87, art. 104 și art. 107 alin. (2) din Legea nr. 53/2003 Codul muncii, cu modificările și completările ulterioare.</w:t>
      </w:r>
    </w:p>
  </w:footnote>
  <w:footnote w:id="7">
    <w:p w14:paraId="57065420"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7C15E9">
        <w:rPr>
          <w:rFonts w:ascii="Trebuchet MS" w:hAnsi="Trebuchet MS"/>
          <w:lang w:val="it-IT"/>
        </w:rPr>
        <w:t xml:space="preserve"> </w:t>
      </w:r>
      <w:r w:rsidRPr="00660538">
        <w:rPr>
          <w:rFonts w:ascii="Trebuchet MS" w:hAnsi="Trebuchet MS"/>
          <w:lang w:val="ro-RO"/>
        </w:rPr>
        <w:t>Conform art. 40 alin. (2) lit. e) din Legea nr. 53/2003 Codul muncii, cu modificările și completările ulterioare.</w:t>
      </w:r>
    </w:p>
  </w:footnote>
  <w:footnote w:id="8">
    <w:p w14:paraId="28D62904"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52 alin. (3) din Legea nr. 53/2003 Codul muncii, cu modificările și completările ulterioare.</w:t>
      </w:r>
    </w:p>
  </w:footnote>
  <w:footnote w:id="9">
    <w:p w14:paraId="3AF04CAE"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69, art. 71- 73 din Legea nr. 53/2003 Codul muncii, cu modificările și completările ulterioare.</w:t>
      </w:r>
    </w:p>
  </w:footnote>
  <w:footnote w:id="10">
    <w:p w14:paraId="2FBA7AF7" w14:textId="77777777" w:rsidR="00B95313" w:rsidRPr="0020097A" w:rsidRDefault="00B95313" w:rsidP="00B95313">
      <w:pPr>
        <w:pStyle w:val="FootnoteText"/>
        <w:rPr>
          <w:rFonts w:ascii="Trebuchet MS" w:hAnsi="Trebuchet MS"/>
          <w:lang w:val="ro-RO"/>
        </w:rPr>
      </w:pPr>
      <w:r w:rsidRPr="00660538">
        <w:rPr>
          <w:rStyle w:val="FootnoteReference"/>
          <w:rFonts w:ascii="Trebuchet MS" w:hAnsi="Trebuchet MS"/>
          <w:lang w:val="ro-RO"/>
        </w:rPr>
        <w:footnoteRef/>
      </w:r>
      <w:r w:rsidRPr="00660538">
        <w:rPr>
          <w:rFonts w:ascii="Trebuchet MS" w:hAnsi="Trebuchet MS"/>
          <w:lang w:val="ro-RO"/>
        </w:rPr>
        <w:t xml:space="preserve"> Conform art. 132 din Legea nr. 53/2003 Codul muncii, cu modificările și completările ulterioare.</w:t>
      </w:r>
    </w:p>
  </w:footnote>
  <w:footnote w:id="11">
    <w:p w14:paraId="200C21B6" w14:textId="77777777" w:rsidR="00B95313" w:rsidRPr="009B4B16" w:rsidRDefault="00B95313" w:rsidP="00B95313">
      <w:pPr>
        <w:pStyle w:val="FootnoteText"/>
        <w:jc w:val="both"/>
        <w:rPr>
          <w:lang w:val="ro-RO"/>
        </w:rPr>
      </w:pPr>
      <w:r>
        <w:rPr>
          <w:rStyle w:val="FootnoteReference"/>
        </w:rPr>
        <w:footnoteRef/>
      </w:r>
      <w:r w:rsidRPr="009B4B16">
        <w:rPr>
          <w:lang w:val="ro-RO"/>
        </w:rPr>
        <w:t xml:space="preserve"> </w:t>
      </w:r>
      <w:r w:rsidRPr="009B4B16">
        <w:rPr>
          <w:rFonts w:ascii="Trebuchet MS" w:hAnsi="Trebuchet MS"/>
          <w:lang w:val="ro-RO"/>
        </w:rPr>
        <w:t>Conform art. 8 din HG nr. 1014/2015 privind metodologia de reînnoire a avizelor de încadrare a locurilor de muncă în condi</w:t>
      </w:r>
      <w:r>
        <w:rPr>
          <w:rFonts w:ascii="Trebuchet MS" w:hAnsi="Trebuchet MS"/>
          <w:lang w:val="ro-RO"/>
        </w:rPr>
        <w:t>ț</w:t>
      </w:r>
      <w:r w:rsidRPr="009B4B16">
        <w:rPr>
          <w:rFonts w:ascii="Trebuchet MS" w:hAnsi="Trebuchet MS"/>
          <w:lang w:val="ro-RO"/>
        </w:rPr>
        <w:t>ii deosebite.</w:t>
      </w:r>
    </w:p>
  </w:footnote>
  <w:footnote w:id="12">
    <w:p w14:paraId="0C75FDA4"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137 alin. (4) din Legea nr. 53/2003 Codul muncii, cu modificările și completările ulterioare.</w:t>
      </w:r>
    </w:p>
  </w:footnote>
  <w:footnote w:id="13">
    <w:p w14:paraId="25902ABC"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148 alin. (1) din Legea nr. 53/2003 Codul muncii, cu modificările și completările ulterioare.</w:t>
      </w:r>
    </w:p>
  </w:footnote>
  <w:footnote w:id="14">
    <w:p w14:paraId="26C443F1"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174 din Legea nr. 53/2003 Codul muncii, cu modificările și completările ulterioare.</w:t>
      </w:r>
    </w:p>
  </w:footnote>
  <w:footnote w:id="15">
    <w:p w14:paraId="526F3FA1"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178 alin. (3) din Legea nr. 53/2003 Codul muncii, cu modificările și completările ulterioare.</w:t>
      </w:r>
    </w:p>
  </w:footnote>
  <w:footnote w:id="16">
    <w:p w14:paraId="10E8DD7B"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195 din Legea nr. 53/2003 Codul muncii, cu modificările și completările ulterioare.</w:t>
      </w:r>
    </w:p>
  </w:footnote>
  <w:footnote w:id="17">
    <w:p w14:paraId="508570EE"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199 din Legea nr. 53/2003 Codul muncii, cu modificările și completările ulterioare.</w:t>
      </w:r>
    </w:p>
  </w:footnote>
  <w:footnote w:id="18">
    <w:p w14:paraId="2A4A2B9C" w14:textId="77777777" w:rsidR="00B95313" w:rsidRPr="00580E83" w:rsidRDefault="00B95313" w:rsidP="00B95313">
      <w:pPr>
        <w:pStyle w:val="FootnoteText"/>
        <w:jc w:val="both"/>
        <w:rPr>
          <w:lang w:val="ro-RO"/>
        </w:rPr>
      </w:pPr>
      <w:r>
        <w:rPr>
          <w:rStyle w:val="FootnoteReference"/>
        </w:rPr>
        <w:footnoteRef/>
      </w:r>
      <w:r w:rsidRPr="00580E83">
        <w:rPr>
          <w:lang w:val="ro-RO"/>
        </w:rPr>
        <w:t xml:space="preserve"> </w:t>
      </w:r>
      <w:r w:rsidRPr="00580E83">
        <w:rPr>
          <w:rFonts w:ascii="Trebuchet MS" w:hAnsi="Trebuchet MS"/>
          <w:lang w:val="ro-RO"/>
        </w:rPr>
        <w:t>Conform art. 5 lit. c) din 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footnote>
  <w:footnote w:id="19">
    <w:p w14:paraId="7A77CEA5" w14:textId="77777777" w:rsidR="00B95313" w:rsidRPr="007E0CD9" w:rsidRDefault="00B95313" w:rsidP="00B95313">
      <w:pPr>
        <w:pStyle w:val="FootnoteText"/>
        <w:jc w:val="both"/>
        <w:rPr>
          <w:lang w:val="ro-RO"/>
        </w:rPr>
      </w:pPr>
      <w:r>
        <w:rPr>
          <w:rStyle w:val="FootnoteReference"/>
        </w:rPr>
        <w:footnoteRef/>
      </w:r>
      <w:r>
        <w:t xml:space="preserve"> </w:t>
      </w:r>
      <w:r w:rsidRPr="0095027F">
        <w:rPr>
          <w:rFonts w:ascii="Trebuchet MS" w:hAnsi="Trebuchet MS"/>
          <w:lang w:val="ro-RO"/>
        </w:rPr>
        <w:t xml:space="preserve">În situația în care Adunarea Generală a angajaților nu se poate constitui fizic ((angajați în </w:t>
      </w:r>
      <w:proofErr w:type="spellStart"/>
      <w:r w:rsidRPr="0095027F">
        <w:rPr>
          <w:rFonts w:ascii="Trebuchet MS" w:hAnsi="Trebuchet MS"/>
          <w:lang w:val="ro-RO"/>
        </w:rPr>
        <w:t>telemuncă</w:t>
      </w:r>
      <w:proofErr w:type="spellEnd"/>
      <w:r w:rsidRPr="0095027F">
        <w:rPr>
          <w:rFonts w:ascii="Trebuchet MS" w:hAnsi="Trebuchet MS"/>
          <w:lang w:val="ro-RO"/>
        </w:rPr>
        <w:t xml:space="preserve">, care lucrează </w:t>
      </w:r>
      <w:proofErr w:type="spellStart"/>
      <w:r w:rsidRPr="0095027F">
        <w:rPr>
          <w:rFonts w:ascii="Trebuchet MS" w:hAnsi="Trebuchet MS"/>
          <w:lang w:val="ro-RO"/>
        </w:rPr>
        <w:t>remote</w:t>
      </w:r>
      <w:proofErr w:type="spellEnd"/>
      <w:r w:rsidRPr="0095027F">
        <w:rPr>
          <w:rFonts w:ascii="Trebuchet MS" w:hAnsi="Trebuchet MS"/>
          <w:lang w:val="ro-RO"/>
        </w:rPr>
        <w:t>, h</w:t>
      </w:r>
      <w:r>
        <w:rPr>
          <w:rFonts w:ascii="Trebuchet MS" w:hAnsi="Trebuchet MS"/>
          <w:lang w:val="ro-RO"/>
        </w:rPr>
        <w:t>i</w:t>
      </w:r>
      <w:r w:rsidRPr="0095027F">
        <w:rPr>
          <w:rFonts w:ascii="Trebuchet MS" w:hAnsi="Trebuchet MS"/>
          <w:lang w:val="ro-RO"/>
        </w:rPr>
        <w:t>brid, puncte de lucru în localități diferite etc.) se desfășoară prin mijloace de comunicare la distanță sau în sistem hibrid, se adaptează procedura de alegere prin transmiterea în format electronic pe adresele de email ale angajaților atribuite în relația de muncă a buletinelor de vot sau prin folosirea altor aplicații/platforme cu respectarea principiilor legalității, transparenței, a drepturilor și libertăților angajaților și a normelor etice și deontologice care garantează derularea acesteia.</w:t>
      </w:r>
    </w:p>
  </w:footnote>
  <w:footnote w:id="20">
    <w:p w14:paraId="613F7B03" w14:textId="77777777" w:rsidR="00B95313" w:rsidRPr="00145CAB" w:rsidRDefault="00B95313" w:rsidP="00B95313">
      <w:pPr>
        <w:pStyle w:val="FootnoteText"/>
        <w:rPr>
          <w:rFonts w:ascii="Trebuchet MS" w:hAnsi="Trebuchet MS"/>
          <w:lang w:val="ro-RO"/>
        </w:rPr>
      </w:pPr>
      <w:r w:rsidRPr="00145CAB">
        <w:rPr>
          <w:rStyle w:val="FootnoteReference"/>
          <w:rFonts w:ascii="Trebuchet MS" w:hAnsi="Trebuchet MS"/>
        </w:rPr>
        <w:footnoteRef/>
      </w:r>
      <w:r w:rsidRPr="00145CAB">
        <w:rPr>
          <w:rFonts w:ascii="Trebuchet MS" w:hAnsi="Trebuchet MS"/>
        </w:rPr>
        <w:t xml:space="preserve"> </w:t>
      </w:r>
      <w:r w:rsidRPr="00145CAB">
        <w:rPr>
          <w:rFonts w:ascii="Trebuchet MS" w:hAnsi="Trebuchet MS"/>
          <w:lang w:val="ro-RO"/>
        </w:rPr>
        <w:t>În funcție de numărul de reprezentanți ai angajaților/angajaților, conform acordului cu angajatorul.</w:t>
      </w:r>
    </w:p>
  </w:footnote>
  <w:footnote w:id="21">
    <w:p w14:paraId="5B5F11A8" w14:textId="77777777" w:rsidR="00B95313" w:rsidRPr="0020097A" w:rsidRDefault="00B95313" w:rsidP="00B95313">
      <w:pPr>
        <w:pStyle w:val="FootnoteText"/>
        <w:jc w:val="both"/>
        <w:rPr>
          <w:rFonts w:ascii="Trebuchet MS" w:hAnsi="Trebuchet MS"/>
          <w:lang w:val="ro-RO"/>
        </w:rPr>
      </w:pPr>
      <w:r w:rsidRPr="00C8756D">
        <w:rPr>
          <w:rStyle w:val="FootnoteReference"/>
          <w:rFonts w:ascii="Trebuchet MS" w:hAnsi="Trebuchet MS"/>
        </w:rPr>
        <w:footnoteRef/>
      </w:r>
      <w:r w:rsidRPr="00B244BA">
        <w:rPr>
          <w:rFonts w:ascii="Trebuchet MS" w:hAnsi="Trebuchet MS"/>
          <w:lang w:val="it-IT"/>
        </w:rPr>
        <w:t xml:space="preserve"> </w:t>
      </w:r>
      <w:r w:rsidRPr="00C8756D">
        <w:rPr>
          <w:rFonts w:ascii="Trebuchet MS" w:hAnsi="Trebuchet MS"/>
          <w:lang w:val="ro-RO"/>
        </w:rPr>
        <w:t>Conform art. 57 alin. (6) din Legea nr. 367/2022 privind dialogul social, cu modificările și completările ulterioare.</w:t>
      </w:r>
    </w:p>
  </w:footnote>
  <w:footnote w:id="22">
    <w:p w14:paraId="693545A0" w14:textId="77777777" w:rsidR="00B95313" w:rsidRPr="007D5053" w:rsidRDefault="00B95313" w:rsidP="00B95313">
      <w:pPr>
        <w:pStyle w:val="FootnoteText"/>
        <w:rPr>
          <w:lang w:val="it-IT"/>
        </w:rPr>
      </w:pPr>
      <w:r>
        <w:rPr>
          <w:rStyle w:val="FootnoteReference"/>
        </w:rPr>
        <w:footnoteRef/>
      </w:r>
      <w:r w:rsidRPr="007D5053">
        <w:rPr>
          <w:lang w:val="it-IT"/>
        </w:rPr>
        <w:t xml:space="preserve"> </w:t>
      </w:r>
      <w:r w:rsidRPr="007D5053">
        <w:rPr>
          <w:rFonts w:ascii="Trebuchet MS" w:hAnsi="Trebuchet MS"/>
          <w:lang w:val="it-IT"/>
        </w:rPr>
        <w:t>Se va preciza situația</w:t>
      </w:r>
      <w:r>
        <w:rPr>
          <w:rFonts w:ascii="Trebuchet MS" w:hAnsi="Trebuchet MS"/>
          <w:lang w:val="it-IT"/>
        </w:rPr>
        <w:t xml:space="preserve"> specifică</w:t>
      </w:r>
      <w:r w:rsidRPr="007D5053">
        <w:rPr>
          <w:rFonts w:ascii="Trebuchet MS" w:hAnsi="Trebuchet MS"/>
          <w:lang w:val="it-IT"/>
        </w:rPr>
        <w:t xml:space="preserve"> în care se încadrează unitatea conform numărului de angajați.</w:t>
      </w:r>
    </w:p>
  </w:footnote>
  <w:footnote w:id="23">
    <w:p w14:paraId="3BBD0509" w14:textId="77777777" w:rsidR="00B95313" w:rsidRPr="00FF101E" w:rsidRDefault="00B95313" w:rsidP="00B95313">
      <w:pPr>
        <w:pStyle w:val="FootnoteText"/>
        <w:jc w:val="both"/>
        <w:rPr>
          <w:rFonts w:ascii="Trebuchet MS" w:hAnsi="Trebuchet MS"/>
          <w:lang w:val="it-IT"/>
        </w:rPr>
      </w:pPr>
      <w:r w:rsidRPr="00C8756D">
        <w:rPr>
          <w:rStyle w:val="FootnoteReference"/>
          <w:rFonts w:ascii="Trebuchet MS" w:hAnsi="Trebuchet MS"/>
        </w:rPr>
        <w:footnoteRef/>
      </w:r>
      <w:r>
        <w:rPr>
          <w:rFonts w:ascii="Trebuchet MS" w:hAnsi="Trebuchet MS"/>
          <w:lang w:val="it-IT"/>
        </w:rPr>
        <w:t xml:space="preserve"> </w:t>
      </w:r>
      <w:r w:rsidRPr="00FF101E">
        <w:rPr>
          <w:rFonts w:ascii="Trebuchet MS" w:hAnsi="Trebuchet MS"/>
          <w:lang w:val="it-IT"/>
        </w:rPr>
        <w:t xml:space="preserve">Condiție </w:t>
      </w:r>
      <w:r w:rsidRPr="00FF101E">
        <w:rPr>
          <w:rFonts w:ascii="Trebuchet MS" w:hAnsi="Trebuchet MS"/>
          <w:lang w:val="it-IT"/>
        </w:rPr>
        <w:t>opțională, sancţiunea disciplinară se radiază de drept în termen de 12 luni de la aplicare, dacă angajatului nu i se aplică o nouă sancţiune disciplinară în acest termen. Radierea sancţiunilor disciplinare se constată prin decizie a angajatorului emisă în formă scrisă (art. 2</w:t>
      </w:r>
      <w:r>
        <w:rPr>
          <w:rFonts w:ascii="Trebuchet MS" w:hAnsi="Trebuchet MS"/>
          <w:lang w:val="it-IT"/>
        </w:rPr>
        <w:t>48</w:t>
      </w:r>
      <w:r w:rsidRPr="00FF101E">
        <w:rPr>
          <w:rFonts w:ascii="Trebuchet MS" w:hAnsi="Trebuchet MS"/>
          <w:lang w:val="it-IT"/>
        </w:rPr>
        <w:t xml:space="preserve"> alin. (3) din Legea nr. 53/2003 Codul muncii, cu modificările și completările ulterioare.</w:t>
      </w:r>
    </w:p>
  </w:footnote>
  <w:footnote w:id="24">
    <w:p w14:paraId="5D76F20D" w14:textId="77777777" w:rsidR="00B95313" w:rsidRPr="00316AC3"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223 din Legea nr. 53/2003 Codul muncii, cu modificările și completările ulterioare, coroborat cu art. 59 din Legea nr. 367/2022 privind dialogul social, cu modificările și completările ulterioare.</w:t>
      </w:r>
    </w:p>
  </w:footnote>
  <w:footnote w:id="25">
    <w:p w14:paraId="3730B703" w14:textId="77777777" w:rsidR="00B95313" w:rsidRPr="00C8756D" w:rsidRDefault="00B95313" w:rsidP="00B95313">
      <w:pPr>
        <w:pStyle w:val="FootnoteText"/>
        <w:jc w:val="both"/>
        <w:rPr>
          <w:rFonts w:ascii="Trebuchet MS" w:hAnsi="Trebuchet MS"/>
          <w:lang w:val="ro-RO"/>
        </w:rPr>
      </w:pPr>
      <w:r w:rsidRPr="00C8756D">
        <w:rPr>
          <w:rStyle w:val="FootnoteReference"/>
          <w:rFonts w:ascii="Trebuchet MS" w:hAnsi="Trebuchet MS"/>
        </w:rPr>
        <w:footnoteRef/>
      </w:r>
      <w:r w:rsidRPr="00B244BA">
        <w:rPr>
          <w:rFonts w:ascii="Trebuchet MS" w:hAnsi="Trebuchet MS"/>
          <w:lang w:val="ro-RO"/>
        </w:rPr>
        <w:t xml:space="preserve"> </w:t>
      </w:r>
      <w:r w:rsidRPr="00C8756D">
        <w:rPr>
          <w:rFonts w:ascii="Trebuchet MS" w:hAnsi="Trebuchet MS"/>
          <w:lang w:val="ro-RO"/>
        </w:rPr>
        <w:t>Conform art. 221 alin. (3) din Legea nr. 53/2003 Codul muncii, cu modificările și completările ulterioare, coroborat cu art. 58 alin. (5) din Legea nr. 367/2022 privind dialogul social, cu modificările și completările ulterioare.</w:t>
      </w:r>
    </w:p>
  </w:footnote>
  <w:footnote w:id="26">
    <w:p w14:paraId="62E9C335" w14:textId="77777777" w:rsidR="00B95313" w:rsidRPr="00E41810" w:rsidRDefault="00B95313" w:rsidP="00B95313">
      <w:pPr>
        <w:pStyle w:val="FootnoteText"/>
        <w:jc w:val="both"/>
        <w:rPr>
          <w:rFonts w:ascii="Trebuchet MS" w:hAnsi="Trebuchet MS"/>
          <w:lang w:val="it-IT"/>
        </w:rPr>
      </w:pPr>
      <w:r w:rsidRPr="00E41810">
        <w:rPr>
          <w:rStyle w:val="FootnoteReference"/>
          <w:rFonts w:ascii="Trebuchet MS" w:hAnsi="Trebuchet MS"/>
        </w:rPr>
        <w:footnoteRef/>
      </w:r>
      <w:r w:rsidRPr="00E41810">
        <w:rPr>
          <w:rFonts w:ascii="Trebuchet MS" w:hAnsi="Trebuchet MS"/>
          <w:lang w:val="it-IT"/>
        </w:rPr>
        <w:t xml:space="preserve"> </w:t>
      </w:r>
      <w:r w:rsidRPr="00E41810">
        <w:rPr>
          <w:rFonts w:ascii="Trebuchet MS" w:hAnsi="Trebuchet MS"/>
          <w:lang w:val="it-IT"/>
        </w:rPr>
        <w:t>(2) Numărul de reprezentanți aleși ai angajaților/lucrătorilor se stabilește de comun acord cu angajatorul, în funcție de numărul total de angajați/lucrători. Dacă nu se realizează acordul, numărul de reprezentanți aleși ai angajaților/lucrătorilor nu poate fi mai mare de:</w:t>
      </w:r>
    </w:p>
    <w:p w14:paraId="3CF2AF48" w14:textId="77777777" w:rsidR="00B95313" w:rsidRPr="00E41810" w:rsidRDefault="00B95313" w:rsidP="00B95313">
      <w:pPr>
        <w:pStyle w:val="FootnoteText"/>
        <w:jc w:val="both"/>
        <w:rPr>
          <w:rFonts w:ascii="Trebuchet MS" w:hAnsi="Trebuchet MS"/>
          <w:lang w:val="it-IT"/>
        </w:rPr>
      </w:pPr>
      <w:r w:rsidRPr="00E41810">
        <w:rPr>
          <w:rFonts w:ascii="Trebuchet MS" w:hAnsi="Trebuchet MS"/>
          <w:lang w:val="it-IT"/>
        </w:rPr>
        <w:t>a) 2 reprezentanți, la angajatorii care au sub 100 de angajați/lucrători;</w:t>
      </w:r>
    </w:p>
    <w:p w14:paraId="453B2DA1" w14:textId="77777777" w:rsidR="00B95313" w:rsidRPr="00E41810" w:rsidRDefault="00B95313" w:rsidP="00B95313">
      <w:pPr>
        <w:pStyle w:val="FootnoteText"/>
        <w:jc w:val="both"/>
        <w:rPr>
          <w:rFonts w:ascii="Trebuchet MS" w:hAnsi="Trebuchet MS"/>
          <w:lang w:val="it-IT"/>
        </w:rPr>
      </w:pPr>
      <w:r w:rsidRPr="00E41810">
        <w:rPr>
          <w:rFonts w:ascii="Trebuchet MS" w:hAnsi="Trebuchet MS"/>
          <w:lang w:val="it-IT"/>
        </w:rPr>
        <w:t>b) 3 reprezentanți, la angajatorii care au între 101 și 500 de angajați/lucrători;</w:t>
      </w:r>
    </w:p>
    <w:p w14:paraId="0A52567A" w14:textId="77777777" w:rsidR="00B95313" w:rsidRPr="00E41810" w:rsidRDefault="00B95313" w:rsidP="00B95313">
      <w:pPr>
        <w:pStyle w:val="FootnoteText"/>
        <w:jc w:val="both"/>
        <w:rPr>
          <w:rFonts w:ascii="Trebuchet MS" w:hAnsi="Trebuchet MS"/>
          <w:lang w:val="it-IT"/>
        </w:rPr>
      </w:pPr>
      <w:r w:rsidRPr="00E41810">
        <w:rPr>
          <w:rFonts w:ascii="Trebuchet MS" w:hAnsi="Trebuchet MS"/>
          <w:lang w:val="it-IT"/>
        </w:rPr>
        <w:t>c) 4 reprezentanți, la angajatorii care au între 501 și 1.000 de angajați/lucrători;</w:t>
      </w:r>
    </w:p>
    <w:p w14:paraId="13CC49C2" w14:textId="77777777" w:rsidR="00B95313" w:rsidRPr="00E41810" w:rsidRDefault="00B95313" w:rsidP="00B95313">
      <w:pPr>
        <w:pStyle w:val="FootnoteText"/>
        <w:jc w:val="both"/>
        <w:rPr>
          <w:rFonts w:ascii="Trebuchet MS" w:hAnsi="Trebuchet MS"/>
          <w:lang w:val="it-IT"/>
        </w:rPr>
      </w:pPr>
      <w:r w:rsidRPr="00E41810">
        <w:rPr>
          <w:rFonts w:ascii="Trebuchet MS" w:hAnsi="Trebuchet MS"/>
          <w:lang w:val="it-IT"/>
        </w:rPr>
        <w:t>d) 5 reprezentanți, la angajatorii care au între 1.001 și 2.000 de angajați/lucrători;</w:t>
      </w:r>
    </w:p>
    <w:p w14:paraId="1F365D3D" w14:textId="77777777" w:rsidR="00B95313" w:rsidRPr="00E41810" w:rsidRDefault="00B95313" w:rsidP="00B95313">
      <w:pPr>
        <w:pStyle w:val="FootnoteText"/>
        <w:jc w:val="both"/>
        <w:rPr>
          <w:lang w:val="it-IT"/>
        </w:rPr>
      </w:pPr>
      <w:r w:rsidRPr="00E41810">
        <w:rPr>
          <w:rFonts w:ascii="Trebuchet MS" w:hAnsi="Trebuchet MS"/>
          <w:lang w:val="it-IT"/>
        </w:rPr>
        <w:t>e) 6 reprezentanți, la angajatorii care au peste 2.000 de angajați/lucrători.</w:t>
      </w:r>
    </w:p>
  </w:footnote>
  <w:footnote w:id="27">
    <w:p w14:paraId="03A3A4C3" w14:textId="77777777" w:rsidR="00B95313" w:rsidRPr="00660538" w:rsidRDefault="00B95313" w:rsidP="00B95313">
      <w:pPr>
        <w:pStyle w:val="FootnoteText"/>
        <w:jc w:val="both"/>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5 din Legea nr. 467/2006 privind stabilirea cadrului general de informare și consultare a </w:t>
      </w:r>
      <w:proofErr w:type="spellStart"/>
      <w:r w:rsidRPr="00660538">
        <w:rPr>
          <w:rFonts w:ascii="Trebuchet MS" w:hAnsi="Trebuchet MS"/>
          <w:lang w:val="ro-RO"/>
        </w:rPr>
        <w:t>anagajaților</w:t>
      </w:r>
      <w:proofErr w:type="spellEnd"/>
    </w:p>
  </w:footnote>
  <w:footnote w:id="28">
    <w:p w14:paraId="37F477C6" w14:textId="77777777" w:rsidR="00B95313" w:rsidRPr="00DC69F7" w:rsidRDefault="00B95313" w:rsidP="00B95313">
      <w:pPr>
        <w:pStyle w:val="FootnoteText"/>
        <w:jc w:val="both"/>
        <w:rPr>
          <w:rFonts w:ascii="Trebuchet MS" w:hAnsi="Trebuchet MS"/>
          <w:lang w:val="ro-RO"/>
        </w:rPr>
      </w:pPr>
      <w:r w:rsidRPr="00DC69F7">
        <w:rPr>
          <w:rStyle w:val="FootnoteReference"/>
          <w:rFonts w:ascii="Trebuchet MS" w:hAnsi="Trebuchet MS"/>
          <w:lang w:val="ro-RO"/>
        </w:rPr>
        <w:footnoteRef/>
      </w:r>
      <w:r w:rsidRPr="00DC69F7">
        <w:rPr>
          <w:rFonts w:ascii="Trebuchet MS" w:hAnsi="Trebuchet MS"/>
          <w:lang w:val="ro-RO"/>
        </w:rPr>
        <w:t xml:space="preserve"> Conform art. 98 alin. (4) din Legea nr. 367/2022 privind dialogul social, cu modificările și completările ulterioare. </w:t>
      </w:r>
    </w:p>
  </w:footnote>
  <w:footnote w:id="29">
    <w:p w14:paraId="38A3C3D7" w14:textId="77777777" w:rsidR="00B95313" w:rsidRPr="005E0560" w:rsidRDefault="00B95313" w:rsidP="00B95313">
      <w:pPr>
        <w:pStyle w:val="FootnoteText"/>
        <w:jc w:val="both"/>
        <w:rPr>
          <w:lang w:val="ro-RO"/>
        </w:rPr>
      </w:pPr>
      <w:r w:rsidRPr="00DC69F7">
        <w:rPr>
          <w:rStyle w:val="FootnoteReference"/>
          <w:rFonts w:ascii="Trebuchet MS" w:hAnsi="Trebuchet MS"/>
          <w:lang w:val="ro-RO"/>
        </w:rPr>
        <w:footnoteRef/>
      </w:r>
      <w:r w:rsidRPr="00DC69F7">
        <w:rPr>
          <w:rFonts w:ascii="Trebuchet MS" w:hAnsi="Trebuchet MS"/>
          <w:lang w:val="ro-RO"/>
        </w:rPr>
        <w:t xml:space="preserve"> Conform art. 30 alin. (4) din Legea nr. 367/2022 privind dialogul social, cu modificările și completările ulterioare.</w:t>
      </w:r>
    </w:p>
  </w:footnote>
  <w:footnote w:id="30">
    <w:p w14:paraId="7D9CF1EF"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art. 86 alin. (1)-(2), art. 87, art. 104 și art. 107 alin. (2) din Legea nr. 53/2003 Codul muncii, cu modificările și completările ulterioare.</w:t>
      </w:r>
    </w:p>
  </w:footnote>
  <w:footnote w:id="31">
    <w:p w14:paraId="08FA4E12"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7C15E9">
        <w:rPr>
          <w:rFonts w:ascii="Trebuchet MS" w:hAnsi="Trebuchet MS"/>
          <w:lang w:val="it-IT"/>
        </w:rPr>
        <w:t xml:space="preserve"> </w:t>
      </w:r>
      <w:r w:rsidRPr="00660538">
        <w:rPr>
          <w:rFonts w:ascii="Trebuchet MS" w:hAnsi="Trebuchet MS"/>
          <w:lang w:val="ro-RO"/>
        </w:rPr>
        <w:t>Conform art. 40 alin. (2) lit. e) din Legea nr. 53/2003 Codul muncii, cu modificările și completările ulterioare.</w:t>
      </w:r>
    </w:p>
  </w:footnote>
  <w:footnote w:id="32">
    <w:p w14:paraId="0591BFEA"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52 alin. (3) din Legea nr. 53/2003 Codul muncii, cu modificările și completările ulterioare.</w:t>
      </w:r>
    </w:p>
  </w:footnote>
  <w:footnote w:id="33">
    <w:p w14:paraId="437C3066" w14:textId="77777777" w:rsidR="00B95313" w:rsidRPr="00660538" w:rsidRDefault="00B95313" w:rsidP="00B95313">
      <w:pPr>
        <w:pStyle w:val="FootnoteText"/>
        <w:rPr>
          <w:rFonts w:ascii="Trebuchet MS" w:hAnsi="Trebuchet MS"/>
          <w:lang w:val="ro-RO"/>
        </w:rPr>
      </w:pPr>
      <w:r w:rsidRPr="00660538">
        <w:rPr>
          <w:rStyle w:val="FootnoteReference"/>
          <w:rFonts w:ascii="Trebuchet MS" w:hAnsi="Trebuchet MS"/>
        </w:rPr>
        <w:footnoteRef/>
      </w:r>
      <w:r w:rsidRPr="00660538">
        <w:rPr>
          <w:rFonts w:ascii="Trebuchet MS" w:hAnsi="Trebuchet MS"/>
          <w:lang w:val="ro-RO"/>
        </w:rPr>
        <w:t xml:space="preserve"> Conform art. 69, art. 71- 73 din Legea nr. 53/2003 Codul muncii, cu modificările și completările ulterioare.</w:t>
      </w:r>
    </w:p>
  </w:footnote>
  <w:footnote w:id="34">
    <w:p w14:paraId="0E59A255" w14:textId="77777777" w:rsidR="00B95313" w:rsidRPr="0020097A" w:rsidRDefault="00B95313" w:rsidP="00B95313">
      <w:pPr>
        <w:pStyle w:val="FootnoteText"/>
        <w:rPr>
          <w:rFonts w:ascii="Trebuchet MS" w:hAnsi="Trebuchet MS"/>
          <w:lang w:val="ro-RO"/>
        </w:rPr>
      </w:pPr>
      <w:r w:rsidRPr="00660538">
        <w:rPr>
          <w:rStyle w:val="FootnoteReference"/>
          <w:rFonts w:ascii="Trebuchet MS" w:hAnsi="Trebuchet MS"/>
          <w:lang w:val="ro-RO"/>
        </w:rPr>
        <w:footnoteRef/>
      </w:r>
      <w:r w:rsidRPr="00660538">
        <w:rPr>
          <w:rFonts w:ascii="Trebuchet MS" w:hAnsi="Trebuchet MS"/>
          <w:lang w:val="ro-RO"/>
        </w:rPr>
        <w:t xml:space="preserve"> Conform art. 132 din Legea nr. 53/2003 Codul muncii, cu modificările și completările ulterioare.</w:t>
      </w:r>
    </w:p>
  </w:footnote>
  <w:footnote w:id="35">
    <w:p w14:paraId="1FB55239" w14:textId="77777777" w:rsidR="00B95313" w:rsidRPr="009B4B16" w:rsidRDefault="00B95313" w:rsidP="00B95313">
      <w:pPr>
        <w:pStyle w:val="FootnoteText"/>
        <w:jc w:val="both"/>
        <w:rPr>
          <w:lang w:val="ro-RO"/>
        </w:rPr>
      </w:pPr>
      <w:r>
        <w:rPr>
          <w:rStyle w:val="FootnoteReference"/>
        </w:rPr>
        <w:footnoteRef/>
      </w:r>
      <w:r w:rsidRPr="009B4B16">
        <w:rPr>
          <w:lang w:val="ro-RO"/>
        </w:rPr>
        <w:t xml:space="preserve"> </w:t>
      </w:r>
      <w:r w:rsidRPr="009B4B16">
        <w:rPr>
          <w:rFonts w:ascii="Trebuchet MS" w:hAnsi="Trebuchet MS"/>
          <w:lang w:val="ro-RO"/>
        </w:rPr>
        <w:t>Conform art. 8 din HG nr. 1014/2015 privind metodologia de reînnoire a avizelor de încadrare a locurilor de muncă în condi</w:t>
      </w:r>
      <w:r>
        <w:rPr>
          <w:rFonts w:ascii="Trebuchet MS" w:hAnsi="Trebuchet MS"/>
          <w:lang w:val="ro-RO"/>
        </w:rPr>
        <w:t>ț</w:t>
      </w:r>
      <w:r w:rsidRPr="009B4B16">
        <w:rPr>
          <w:rFonts w:ascii="Trebuchet MS" w:hAnsi="Trebuchet MS"/>
          <w:lang w:val="ro-RO"/>
        </w:rPr>
        <w:t>ii deosebite.</w:t>
      </w:r>
    </w:p>
  </w:footnote>
  <w:footnote w:id="36">
    <w:p w14:paraId="0A202928"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137 alin. (4) din Legea nr. 53/2003 Codul muncii, cu modificările și completările ulterioare.</w:t>
      </w:r>
    </w:p>
  </w:footnote>
  <w:footnote w:id="37">
    <w:p w14:paraId="0ED78BD9"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148 alin. (1) din Legea nr. 53/2003 Codul muncii, cu modificările și completările ulterioare.</w:t>
      </w:r>
    </w:p>
  </w:footnote>
  <w:footnote w:id="38">
    <w:p w14:paraId="7E1CACAA"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174 din Legea nr. 53/2003 Codul muncii, cu modificările și completările ulterioare.</w:t>
      </w:r>
    </w:p>
  </w:footnote>
  <w:footnote w:id="39">
    <w:p w14:paraId="2D18F5BD"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178 alin. (3) din Legea nr. 53/2003 Codul muncii, cu modificările și completările ulterioare.</w:t>
      </w:r>
    </w:p>
  </w:footnote>
  <w:footnote w:id="40">
    <w:p w14:paraId="3198106E"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195 din Legea nr. 53/2003 Codul muncii, cu modificările și completările ulterioare.</w:t>
      </w:r>
    </w:p>
  </w:footnote>
  <w:footnote w:id="41">
    <w:p w14:paraId="31BB0B5A" w14:textId="77777777" w:rsidR="00B95313" w:rsidRPr="0020097A" w:rsidRDefault="00B95313" w:rsidP="00B95313">
      <w:pPr>
        <w:pStyle w:val="FootnoteText"/>
        <w:jc w:val="both"/>
        <w:rPr>
          <w:rFonts w:ascii="Trebuchet MS" w:hAnsi="Trebuchet MS"/>
          <w:lang w:val="ro-RO"/>
        </w:rPr>
      </w:pPr>
      <w:r w:rsidRPr="0020097A">
        <w:rPr>
          <w:rStyle w:val="FootnoteReference"/>
          <w:rFonts w:ascii="Trebuchet MS" w:hAnsi="Trebuchet MS"/>
          <w:lang w:val="ro-RO"/>
        </w:rPr>
        <w:footnoteRef/>
      </w:r>
      <w:r w:rsidRPr="0020097A">
        <w:rPr>
          <w:rFonts w:ascii="Trebuchet MS" w:hAnsi="Trebuchet MS"/>
          <w:lang w:val="ro-RO"/>
        </w:rPr>
        <w:t xml:space="preserve"> Conform art. 199 din Legea nr. 53/2003 Codul muncii, cu modificările și completările ulterioare.</w:t>
      </w:r>
    </w:p>
  </w:footnote>
  <w:footnote w:id="42">
    <w:p w14:paraId="6FAF48CB" w14:textId="77777777" w:rsidR="00B95313" w:rsidRPr="00580E83" w:rsidRDefault="00B95313" w:rsidP="00B95313">
      <w:pPr>
        <w:pStyle w:val="FootnoteText"/>
        <w:jc w:val="both"/>
        <w:rPr>
          <w:lang w:val="ro-RO"/>
        </w:rPr>
      </w:pPr>
      <w:r>
        <w:rPr>
          <w:rStyle w:val="FootnoteReference"/>
        </w:rPr>
        <w:footnoteRef/>
      </w:r>
      <w:r w:rsidRPr="00580E83">
        <w:rPr>
          <w:lang w:val="ro-RO"/>
        </w:rPr>
        <w:t xml:space="preserve"> </w:t>
      </w:r>
      <w:r w:rsidRPr="00580E83">
        <w:rPr>
          <w:rFonts w:ascii="Trebuchet MS" w:hAnsi="Trebuchet MS"/>
          <w:lang w:val="ro-RO"/>
        </w:rPr>
        <w:t>Conform art. 5 lit. c) din 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footnote>
  <w:footnote w:id="43">
    <w:p w14:paraId="3288906E" w14:textId="77777777" w:rsidR="00B95313" w:rsidRPr="003E0312" w:rsidRDefault="00B95313" w:rsidP="00B95313">
      <w:pPr>
        <w:pStyle w:val="FootnoteText"/>
        <w:rPr>
          <w:lang w:val="ro-RO"/>
        </w:rPr>
      </w:pPr>
      <w:r>
        <w:rPr>
          <w:rStyle w:val="FootnoteReference"/>
        </w:rPr>
        <w:footnoteRef/>
      </w:r>
      <w:r>
        <w:t xml:space="preserve"> </w:t>
      </w:r>
      <w:r w:rsidRPr="003E0312">
        <w:rPr>
          <w:rFonts w:ascii="Trebuchet MS" w:hAnsi="Trebuchet MS"/>
          <w:lang w:val="ro-RO"/>
        </w:rPr>
        <w:t>Art. 58 alin. (3) Durata mandatului reprezentanților angajaților/lucrătorilor nu poate fi mai mare de 2 ani.</w:t>
      </w:r>
    </w:p>
  </w:footnote>
  <w:footnote w:id="44">
    <w:p w14:paraId="3C198907" w14:textId="77777777" w:rsidR="00B95313" w:rsidRPr="00C8756D" w:rsidRDefault="00B95313" w:rsidP="00B95313">
      <w:pPr>
        <w:pStyle w:val="FootnoteText"/>
        <w:jc w:val="both"/>
        <w:rPr>
          <w:rFonts w:ascii="Trebuchet MS" w:hAnsi="Trebuchet MS"/>
          <w:lang w:val="ro-RO"/>
        </w:rPr>
      </w:pPr>
      <w:r w:rsidRPr="00C8756D">
        <w:rPr>
          <w:rStyle w:val="FootnoteReference"/>
          <w:rFonts w:ascii="Trebuchet MS" w:hAnsi="Trebuchet MS"/>
        </w:rPr>
        <w:footnoteRef/>
      </w:r>
      <w:r w:rsidRPr="00D847F7">
        <w:rPr>
          <w:rFonts w:ascii="Trebuchet MS" w:hAnsi="Trebuchet MS"/>
          <w:lang w:val="ro-RO"/>
        </w:rPr>
        <w:t xml:space="preserve"> </w:t>
      </w:r>
      <w:r w:rsidRPr="00C8756D">
        <w:rPr>
          <w:rFonts w:ascii="Trebuchet MS" w:hAnsi="Trebuchet MS"/>
          <w:lang w:val="ro-RO"/>
        </w:rPr>
        <w:t>Conform art. 221 alin. (3) din Legea nr. 53/2003 Codul muncii, cu modificările și completările ulterioare, coroborat cu art. 58 alin. (5) din Legea nr. 367/2022 privind dialogul social, cu modificările și completările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1EA1" w14:textId="51607BF1" w:rsidR="00BE742A" w:rsidRPr="00245594" w:rsidRDefault="00BE742A" w:rsidP="00BB72F1">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0D3B" w14:textId="77777777" w:rsidR="00FB40CE" w:rsidRPr="000C2794" w:rsidRDefault="00591973" w:rsidP="002E63C2">
    <w:pPr>
      <w:spacing w:after="0"/>
      <w:rPr>
        <w:sz w:val="16"/>
        <w:szCs w:val="16"/>
      </w:rPr>
    </w:pPr>
    <w:r>
      <w:rPr>
        <w:noProof/>
        <w:sz w:val="16"/>
        <w:szCs w:val="16"/>
      </w:rPr>
      <w:drawing>
        <wp:inline distT="0" distB="0" distL="0" distR="0" wp14:anchorId="2F212774" wp14:editId="7A5B28D0">
          <wp:extent cx="5361252" cy="962025"/>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6230" cy="9629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F61"/>
    <w:multiLevelType w:val="hybridMultilevel"/>
    <w:tmpl w:val="103E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4513"/>
    <w:multiLevelType w:val="hybridMultilevel"/>
    <w:tmpl w:val="802C7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E258E8"/>
    <w:multiLevelType w:val="hybridMultilevel"/>
    <w:tmpl w:val="52FE7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1F41A8"/>
    <w:multiLevelType w:val="hybridMultilevel"/>
    <w:tmpl w:val="BA2E002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254FED"/>
    <w:multiLevelType w:val="hybridMultilevel"/>
    <w:tmpl w:val="18A4ABBE"/>
    <w:lvl w:ilvl="0" w:tplc="1060AB3C">
      <w:start w:val="1"/>
      <w:numFmt w:val="decimal"/>
      <w:lvlText w:val="%1."/>
      <w:lvlJc w:val="left"/>
      <w:pPr>
        <w:ind w:left="1068" w:hanging="360"/>
      </w:pPr>
      <w:rPr>
        <w:rFonts w:ascii="Trebuchet MS" w:eastAsia="Calibri" w:hAnsi="Trebuchet MS"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72F43A1"/>
    <w:multiLevelType w:val="hybridMultilevel"/>
    <w:tmpl w:val="55FC116C"/>
    <w:lvl w:ilvl="0" w:tplc="8A2EA7DC">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83BB1"/>
    <w:multiLevelType w:val="hybridMultilevel"/>
    <w:tmpl w:val="51162266"/>
    <w:lvl w:ilvl="0" w:tplc="08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9E97022"/>
    <w:multiLevelType w:val="hybridMultilevel"/>
    <w:tmpl w:val="6C9AC2D8"/>
    <w:lvl w:ilvl="0" w:tplc="221E46D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3E481A"/>
    <w:multiLevelType w:val="hybridMultilevel"/>
    <w:tmpl w:val="BF5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97F77"/>
    <w:multiLevelType w:val="hybridMultilevel"/>
    <w:tmpl w:val="7CB6AF7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D44710"/>
    <w:multiLevelType w:val="hybridMultilevel"/>
    <w:tmpl w:val="C3867DE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43000D"/>
    <w:multiLevelType w:val="hybridMultilevel"/>
    <w:tmpl w:val="6820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2256C"/>
    <w:multiLevelType w:val="hybridMultilevel"/>
    <w:tmpl w:val="620AA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364564"/>
    <w:multiLevelType w:val="hybridMultilevel"/>
    <w:tmpl w:val="B9EA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85202"/>
    <w:multiLevelType w:val="hybridMultilevel"/>
    <w:tmpl w:val="62F6DBCC"/>
    <w:lvl w:ilvl="0" w:tplc="D772CA2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7C5C6F"/>
    <w:multiLevelType w:val="multilevel"/>
    <w:tmpl w:val="93BE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F2F96"/>
    <w:multiLevelType w:val="hybridMultilevel"/>
    <w:tmpl w:val="6E8E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461E46"/>
    <w:multiLevelType w:val="hybridMultilevel"/>
    <w:tmpl w:val="3CB080C4"/>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807AC1"/>
    <w:multiLevelType w:val="hybridMultilevel"/>
    <w:tmpl w:val="0106B184"/>
    <w:lvl w:ilvl="0" w:tplc="221E4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55124B"/>
    <w:multiLevelType w:val="hybridMultilevel"/>
    <w:tmpl w:val="F0881E5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67B41"/>
    <w:multiLevelType w:val="hybridMultilevel"/>
    <w:tmpl w:val="8962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406B7"/>
    <w:multiLevelType w:val="hybridMultilevel"/>
    <w:tmpl w:val="BB7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366054"/>
    <w:multiLevelType w:val="hybridMultilevel"/>
    <w:tmpl w:val="26F4E2FA"/>
    <w:lvl w:ilvl="0" w:tplc="9BC0961C">
      <w:numFmt w:val="bullet"/>
      <w:lvlText w:val="-"/>
      <w:lvlJc w:val="left"/>
      <w:pPr>
        <w:ind w:left="1068" w:hanging="360"/>
      </w:pPr>
      <w:rPr>
        <w:rFonts w:ascii="Trebuchet MS" w:eastAsia="Calibri" w:hAnsi="Trebuchet MS"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287D0EE0"/>
    <w:multiLevelType w:val="multilevel"/>
    <w:tmpl w:val="A9E6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ACB7125"/>
    <w:multiLevelType w:val="multilevel"/>
    <w:tmpl w:val="A26CA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D63DE6"/>
    <w:multiLevelType w:val="hybridMultilevel"/>
    <w:tmpl w:val="D836121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BB0802"/>
    <w:multiLevelType w:val="hybridMultilevel"/>
    <w:tmpl w:val="A246CCFC"/>
    <w:lvl w:ilvl="0" w:tplc="8A3C880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D31653"/>
    <w:multiLevelType w:val="multilevel"/>
    <w:tmpl w:val="26D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CD26F1"/>
    <w:multiLevelType w:val="multilevel"/>
    <w:tmpl w:val="23968F1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lvl>
    <w:lvl w:ilvl="2">
      <w:start w:val="7"/>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71A24"/>
    <w:multiLevelType w:val="hybridMultilevel"/>
    <w:tmpl w:val="8230E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808" w:hanging="360"/>
      </w:pPr>
      <w:rPr>
        <w:rFonts w:ascii="Courier New" w:hAnsi="Courier New" w:cs="Courier New" w:hint="default"/>
      </w:rPr>
    </w:lvl>
    <w:lvl w:ilvl="2" w:tplc="08090005" w:tentative="1">
      <w:start w:val="1"/>
      <w:numFmt w:val="bullet"/>
      <w:lvlText w:val=""/>
      <w:lvlJc w:val="left"/>
      <w:pPr>
        <w:ind w:left="3528" w:hanging="360"/>
      </w:pPr>
      <w:rPr>
        <w:rFonts w:ascii="Wingdings" w:hAnsi="Wingdings" w:hint="default"/>
      </w:rPr>
    </w:lvl>
    <w:lvl w:ilvl="3" w:tplc="08090001" w:tentative="1">
      <w:start w:val="1"/>
      <w:numFmt w:val="bullet"/>
      <w:lvlText w:val=""/>
      <w:lvlJc w:val="left"/>
      <w:pPr>
        <w:ind w:left="4248" w:hanging="360"/>
      </w:pPr>
      <w:rPr>
        <w:rFonts w:ascii="Symbol" w:hAnsi="Symbol" w:hint="default"/>
      </w:rPr>
    </w:lvl>
    <w:lvl w:ilvl="4" w:tplc="08090003" w:tentative="1">
      <w:start w:val="1"/>
      <w:numFmt w:val="bullet"/>
      <w:lvlText w:val="o"/>
      <w:lvlJc w:val="left"/>
      <w:pPr>
        <w:ind w:left="4968" w:hanging="360"/>
      </w:pPr>
      <w:rPr>
        <w:rFonts w:ascii="Courier New" w:hAnsi="Courier New" w:cs="Courier New" w:hint="default"/>
      </w:rPr>
    </w:lvl>
    <w:lvl w:ilvl="5" w:tplc="08090005" w:tentative="1">
      <w:start w:val="1"/>
      <w:numFmt w:val="bullet"/>
      <w:lvlText w:val=""/>
      <w:lvlJc w:val="left"/>
      <w:pPr>
        <w:ind w:left="5688" w:hanging="360"/>
      </w:pPr>
      <w:rPr>
        <w:rFonts w:ascii="Wingdings" w:hAnsi="Wingdings" w:hint="default"/>
      </w:rPr>
    </w:lvl>
    <w:lvl w:ilvl="6" w:tplc="08090001" w:tentative="1">
      <w:start w:val="1"/>
      <w:numFmt w:val="bullet"/>
      <w:lvlText w:val=""/>
      <w:lvlJc w:val="left"/>
      <w:pPr>
        <w:ind w:left="6408" w:hanging="360"/>
      </w:pPr>
      <w:rPr>
        <w:rFonts w:ascii="Symbol" w:hAnsi="Symbol" w:hint="default"/>
      </w:rPr>
    </w:lvl>
    <w:lvl w:ilvl="7" w:tplc="08090003" w:tentative="1">
      <w:start w:val="1"/>
      <w:numFmt w:val="bullet"/>
      <w:lvlText w:val="o"/>
      <w:lvlJc w:val="left"/>
      <w:pPr>
        <w:ind w:left="7128" w:hanging="360"/>
      </w:pPr>
      <w:rPr>
        <w:rFonts w:ascii="Courier New" w:hAnsi="Courier New" w:cs="Courier New" w:hint="default"/>
      </w:rPr>
    </w:lvl>
    <w:lvl w:ilvl="8" w:tplc="08090005" w:tentative="1">
      <w:start w:val="1"/>
      <w:numFmt w:val="bullet"/>
      <w:lvlText w:val=""/>
      <w:lvlJc w:val="left"/>
      <w:pPr>
        <w:ind w:left="7848" w:hanging="360"/>
      </w:pPr>
      <w:rPr>
        <w:rFonts w:ascii="Wingdings" w:hAnsi="Wingdings" w:hint="default"/>
      </w:rPr>
    </w:lvl>
  </w:abstractNum>
  <w:abstractNum w:abstractNumId="30" w15:restartNumberingAfterBreak="0">
    <w:nsid w:val="36035696"/>
    <w:multiLevelType w:val="hybridMultilevel"/>
    <w:tmpl w:val="0E3C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491911"/>
    <w:multiLevelType w:val="hybridMultilevel"/>
    <w:tmpl w:val="B2C47C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143B4A"/>
    <w:multiLevelType w:val="multilevel"/>
    <w:tmpl w:val="DDC2F13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334D96"/>
    <w:multiLevelType w:val="hybridMultilevel"/>
    <w:tmpl w:val="543C08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3B7A792F"/>
    <w:multiLevelType w:val="hybridMultilevel"/>
    <w:tmpl w:val="E7648C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960722"/>
    <w:multiLevelType w:val="hybridMultilevel"/>
    <w:tmpl w:val="25C6A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8C4A0F"/>
    <w:multiLevelType w:val="hybridMultilevel"/>
    <w:tmpl w:val="AF44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A04332F"/>
    <w:multiLevelType w:val="hybridMultilevel"/>
    <w:tmpl w:val="4F98E73A"/>
    <w:lvl w:ilvl="0" w:tplc="0826EC56">
      <w:numFmt w:val="bullet"/>
      <w:lvlText w:val="-"/>
      <w:lvlJc w:val="left"/>
      <w:pPr>
        <w:ind w:left="1890" w:hanging="360"/>
      </w:pPr>
      <w:rPr>
        <w:rFonts w:ascii="Trebuchet MS" w:eastAsia="MS Mincho" w:hAnsi="Trebuchet MS"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4C261DD8"/>
    <w:multiLevelType w:val="hybridMultilevel"/>
    <w:tmpl w:val="EA8EDBC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9" w15:restartNumberingAfterBreak="0">
    <w:nsid w:val="4DFD37EC"/>
    <w:multiLevelType w:val="hybridMultilevel"/>
    <w:tmpl w:val="763EA58E"/>
    <w:lvl w:ilvl="0" w:tplc="FFFFFFFF">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873EEA"/>
    <w:multiLevelType w:val="hybridMultilevel"/>
    <w:tmpl w:val="CAB06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56A7D9E"/>
    <w:multiLevelType w:val="hybridMultilevel"/>
    <w:tmpl w:val="AE7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E910C1"/>
    <w:multiLevelType w:val="hybridMultilevel"/>
    <w:tmpl w:val="7B1E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255F31"/>
    <w:multiLevelType w:val="hybridMultilevel"/>
    <w:tmpl w:val="B3DA6642"/>
    <w:lvl w:ilvl="0" w:tplc="B35AF4D8">
      <w:numFmt w:val="bullet"/>
      <w:lvlText w:val="•"/>
      <w:lvlJc w:val="left"/>
      <w:pPr>
        <w:ind w:left="1080" w:hanging="72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C425F4"/>
    <w:multiLevelType w:val="hybridMultilevel"/>
    <w:tmpl w:val="A6E8A9EE"/>
    <w:lvl w:ilvl="0" w:tplc="C2E6ABF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EE6BE0"/>
    <w:multiLevelType w:val="hybridMultilevel"/>
    <w:tmpl w:val="43404A9C"/>
    <w:lvl w:ilvl="0" w:tplc="0E761AAA">
      <w:start w:val="1"/>
      <w:numFmt w:val="decimal"/>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D8D2DD3"/>
    <w:multiLevelType w:val="multilevel"/>
    <w:tmpl w:val="59BC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AE2233"/>
    <w:multiLevelType w:val="multilevel"/>
    <w:tmpl w:val="63C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B6666F"/>
    <w:multiLevelType w:val="hybridMultilevel"/>
    <w:tmpl w:val="0D502B7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DDB5ED0"/>
    <w:multiLevelType w:val="hybridMultilevel"/>
    <w:tmpl w:val="1EC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A93935"/>
    <w:multiLevelType w:val="hybridMultilevel"/>
    <w:tmpl w:val="D5AA6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115506"/>
    <w:multiLevelType w:val="hybridMultilevel"/>
    <w:tmpl w:val="231C69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3C6A88"/>
    <w:multiLevelType w:val="multilevel"/>
    <w:tmpl w:val="5EC8B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AE4D70"/>
    <w:multiLevelType w:val="hybridMultilevel"/>
    <w:tmpl w:val="1D943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3031BB"/>
    <w:multiLevelType w:val="hybridMultilevel"/>
    <w:tmpl w:val="893C55A6"/>
    <w:lvl w:ilvl="0" w:tplc="6F02132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0C2626"/>
    <w:multiLevelType w:val="hybridMultilevel"/>
    <w:tmpl w:val="1664513A"/>
    <w:lvl w:ilvl="0" w:tplc="2EC6B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8224F1"/>
    <w:multiLevelType w:val="hybridMultilevel"/>
    <w:tmpl w:val="9FEEDE1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7" w15:restartNumberingAfterBreak="0">
    <w:nsid w:val="6D8F6250"/>
    <w:multiLevelType w:val="hybridMultilevel"/>
    <w:tmpl w:val="DAAC9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31363DD"/>
    <w:multiLevelType w:val="hybridMultilevel"/>
    <w:tmpl w:val="FF669DD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9" w15:restartNumberingAfterBreak="0">
    <w:nsid w:val="74204510"/>
    <w:multiLevelType w:val="hybridMultilevel"/>
    <w:tmpl w:val="725E17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8F5103"/>
    <w:multiLevelType w:val="hybridMultilevel"/>
    <w:tmpl w:val="E818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F85625"/>
    <w:multiLevelType w:val="hybridMultilevel"/>
    <w:tmpl w:val="2DCC778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62" w15:restartNumberingAfterBreak="0">
    <w:nsid w:val="78465AC0"/>
    <w:multiLevelType w:val="hybridMultilevel"/>
    <w:tmpl w:val="EA3A6526"/>
    <w:lvl w:ilvl="0" w:tplc="F6D4BD4C">
      <w:start w:val="1"/>
      <w:numFmt w:val="upperRoman"/>
      <w:lvlText w:val="%1."/>
      <w:lvlJc w:val="left"/>
      <w:pPr>
        <w:ind w:left="1080" w:hanging="720"/>
      </w:pPr>
      <w:rPr>
        <w:rFonts w:ascii="Trebuchet MS" w:eastAsia="Times New Roman"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B45241"/>
    <w:multiLevelType w:val="hybridMultilevel"/>
    <w:tmpl w:val="08982D46"/>
    <w:lvl w:ilvl="0" w:tplc="A112BE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7E0E09"/>
    <w:multiLevelType w:val="hybridMultilevel"/>
    <w:tmpl w:val="9CAA9EF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D9D4448"/>
    <w:multiLevelType w:val="hybridMultilevel"/>
    <w:tmpl w:val="6726AC2C"/>
    <w:lvl w:ilvl="0" w:tplc="3FD8D2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759720163">
    <w:abstractNumId w:val="29"/>
  </w:num>
  <w:num w:numId="2" w16cid:durableId="453448223">
    <w:abstractNumId w:val="33"/>
  </w:num>
  <w:num w:numId="3" w16cid:durableId="816996418">
    <w:abstractNumId w:val="38"/>
  </w:num>
  <w:num w:numId="4" w16cid:durableId="298463792">
    <w:abstractNumId w:val="56"/>
  </w:num>
  <w:num w:numId="5" w16cid:durableId="1633747230">
    <w:abstractNumId w:val="30"/>
  </w:num>
  <w:num w:numId="6" w16cid:durableId="445122480">
    <w:abstractNumId w:val="57"/>
  </w:num>
  <w:num w:numId="7" w16cid:durableId="45298353">
    <w:abstractNumId w:val="58"/>
  </w:num>
  <w:num w:numId="8" w16cid:durableId="351998970">
    <w:abstractNumId w:val="13"/>
  </w:num>
  <w:num w:numId="9" w16cid:durableId="1906598927">
    <w:abstractNumId w:val="49"/>
  </w:num>
  <w:num w:numId="10" w16cid:durableId="1791391285">
    <w:abstractNumId w:val="11"/>
  </w:num>
  <w:num w:numId="11" w16cid:durableId="1738625603">
    <w:abstractNumId w:val="2"/>
  </w:num>
  <w:num w:numId="12" w16cid:durableId="1794521901">
    <w:abstractNumId w:val="36"/>
  </w:num>
  <w:num w:numId="13" w16cid:durableId="882903861">
    <w:abstractNumId w:val="61"/>
  </w:num>
  <w:num w:numId="14" w16cid:durableId="115369751">
    <w:abstractNumId w:val="14"/>
  </w:num>
  <w:num w:numId="15" w16cid:durableId="1344815977">
    <w:abstractNumId w:val="14"/>
  </w:num>
  <w:num w:numId="16" w16cid:durableId="16241863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421902">
    <w:abstractNumId w:val="1"/>
  </w:num>
  <w:num w:numId="18" w16cid:durableId="770852832">
    <w:abstractNumId w:val="37"/>
  </w:num>
  <w:num w:numId="19" w16cid:durableId="1381589272">
    <w:abstractNumId w:val="45"/>
  </w:num>
  <w:num w:numId="20" w16cid:durableId="1884095899">
    <w:abstractNumId w:val="65"/>
  </w:num>
  <w:num w:numId="21" w16cid:durableId="333847622">
    <w:abstractNumId w:val="4"/>
  </w:num>
  <w:num w:numId="22" w16cid:durableId="1759906318">
    <w:abstractNumId w:val="22"/>
  </w:num>
  <w:num w:numId="23" w16cid:durableId="1107308998">
    <w:abstractNumId w:val="40"/>
  </w:num>
  <w:num w:numId="24" w16cid:durableId="2095784091">
    <w:abstractNumId w:val="8"/>
  </w:num>
  <w:num w:numId="25" w16cid:durableId="2121142210">
    <w:abstractNumId w:val="54"/>
  </w:num>
  <w:num w:numId="26" w16cid:durableId="842165325">
    <w:abstractNumId w:val="18"/>
  </w:num>
  <w:num w:numId="27" w16cid:durableId="1513455100">
    <w:abstractNumId w:val="34"/>
  </w:num>
  <w:num w:numId="28" w16cid:durableId="2065761303">
    <w:abstractNumId w:val="16"/>
  </w:num>
  <w:num w:numId="29" w16cid:durableId="169029362">
    <w:abstractNumId w:val="26"/>
  </w:num>
  <w:num w:numId="30" w16cid:durableId="653295058">
    <w:abstractNumId w:val="7"/>
  </w:num>
  <w:num w:numId="31" w16cid:durableId="817921049">
    <w:abstractNumId w:val="19"/>
  </w:num>
  <w:num w:numId="32" w16cid:durableId="2064985583">
    <w:abstractNumId w:val="3"/>
  </w:num>
  <w:num w:numId="33" w16cid:durableId="775641191">
    <w:abstractNumId w:val="12"/>
  </w:num>
  <w:num w:numId="34" w16cid:durableId="105779988">
    <w:abstractNumId w:val="35"/>
  </w:num>
  <w:num w:numId="35" w16cid:durableId="1450589251">
    <w:abstractNumId w:val="21"/>
  </w:num>
  <w:num w:numId="36" w16cid:durableId="966396050">
    <w:abstractNumId w:val="59"/>
  </w:num>
  <w:num w:numId="37" w16cid:durableId="634020304">
    <w:abstractNumId w:val="31"/>
  </w:num>
  <w:num w:numId="38" w16cid:durableId="672798526">
    <w:abstractNumId w:val="51"/>
  </w:num>
  <w:num w:numId="39" w16cid:durableId="52244080">
    <w:abstractNumId w:val="15"/>
  </w:num>
  <w:num w:numId="40" w16cid:durableId="1069185279">
    <w:abstractNumId w:val="32"/>
  </w:num>
  <w:num w:numId="41" w16cid:durableId="752823014">
    <w:abstractNumId w:val="23"/>
  </w:num>
  <w:num w:numId="42" w16cid:durableId="1745058678">
    <w:abstractNumId w:val="52"/>
  </w:num>
  <w:num w:numId="43" w16cid:durableId="727918433">
    <w:abstractNumId w:val="42"/>
  </w:num>
  <w:num w:numId="44" w16cid:durableId="1541937318">
    <w:abstractNumId w:val="24"/>
  </w:num>
  <w:num w:numId="45" w16cid:durableId="560674546">
    <w:abstractNumId w:val="20"/>
  </w:num>
  <w:num w:numId="46" w16cid:durableId="1412581166">
    <w:abstractNumId w:val="44"/>
  </w:num>
  <w:num w:numId="47" w16cid:durableId="868686899">
    <w:abstractNumId w:val="10"/>
  </w:num>
  <w:num w:numId="48" w16cid:durableId="1427264567">
    <w:abstractNumId w:val="6"/>
  </w:num>
  <w:num w:numId="49" w16cid:durableId="1452362515">
    <w:abstractNumId w:val="41"/>
  </w:num>
  <w:num w:numId="50" w16cid:durableId="1728065754">
    <w:abstractNumId w:val="63"/>
  </w:num>
  <w:num w:numId="51" w16cid:durableId="1747923293">
    <w:abstractNumId w:val="60"/>
  </w:num>
  <w:num w:numId="52" w16cid:durableId="789206733">
    <w:abstractNumId w:val="62"/>
  </w:num>
  <w:num w:numId="53" w16cid:durableId="1361935096">
    <w:abstractNumId w:val="27"/>
  </w:num>
  <w:num w:numId="54" w16cid:durableId="2103796666">
    <w:abstractNumId w:val="47"/>
  </w:num>
  <w:num w:numId="55" w16cid:durableId="880095661">
    <w:abstractNumId w:val="53"/>
  </w:num>
  <w:num w:numId="56" w16cid:durableId="9842238">
    <w:abstractNumId w:val="46"/>
  </w:num>
  <w:num w:numId="57" w16cid:durableId="7342000">
    <w:abstractNumId w:val="55"/>
  </w:num>
  <w:num w:numId="58" w16cid:durableId="927810289">
    <w:abstractNumId w:val="50"/>
  </w:num>
  <w:num w:numId="59" w16cid:durableId="2062901896">
    <w:abstractNumId w:val="43"/>
  </w:num>
  <w:num w:numId="60" w16cid:durableId="798374011">
    <w:abstractNumId w:val="28"/>
  </w:num>
  <w:num w:numId="61" w16cid:durableId="850295511">
    <w:abstractNumId w:val="64"/>
  </w:num>
  <w:num w:numId="62" w16cid:durableId="782000445">
    <w:abstractNumId w:val="25"/>
  </w:num>
  <w:num w:numId="63" w16cid:durableId="1064135587">
    <w:abstractNumId w:val="17"/>
  </w:num>
  <w:num w:numId="64" w16cid:durableId="653408603">
    <w:abstractNumId w:val="9"/>
  </w:num>
  <w:num w:numId="65" w16cid:durableId="698437725">
    <w:abstractNumId w:val="39"/>
  </w:num>
  <w:num w:numId="66" w16cid:durableId="205486027">
    <w:abstractNumId w:val="48"/>
  </w:num>
  <w:num w:numId="67" w16cid:durableId="1371224432">
    <w:abstractNumId w:val="5"/>
  </w:num>
  <w:num w:numId="68" w16cid:durableId="153245506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83"/>
    <w:rsid w:val="00003F71"/>
    <w:rsid w:val="0000608B"/>
    <w:rsid w:val="00007A32"/>
    <w:rsid w:val="000116AD"/>
    <w:rsid w:val="000144F4"/>
    <w:rsid w:val="000148F7"/>
    <w:rsid w:val="00015277"/>
    <w:rsid w:val="00015F39"/>
    <w:rsid w:val="00017770"/>
    <w:rsid w:val="00020922"/>
    <w:rsid w:val="00020D1E"/>
    <w:rsid w:val="000216F5"/>
    <w:rsid w:val="00021BF2"/>
    <w:rsid w:val="0002211E"/>
    <w:rsid w:val="00024422"/>
    <w:rsid w:val="00030041"/>
    <w:rsid w:val="00030973"/>
    <w:rsid w:val="00030C92"/>
    <w:rsid w:val="00030F3F"/>
    <w:rsid w:val="00033EFD"/>
    <w:rsid w:val="000362B2"/>
    <w:rsid w:val="0004363B"/>
    <w:rsid w:val="000441F9"/>
    <w:rsid w:val="00044496"/>
    <w:rsid w:val="00047003"/>
    <w:rsid w:val="0004740C"/>
    <w:rsid w:val="000508D4"/>
    <w:rsid w:val="000512B7"/>
    <w:rsid w:val="00056799"/>
    <w:rsid w:val="00057A2E"/>
    <w:rsid w:val="000602A4"/>
    <w:rsid w:val="00060AF6"/>
    <w:rsid w:val="00063324"/>
    <w:rsid w:val="00064516"/>
    <w:rsid w:val="00064A7E"/>
    <w:rsid w:val="000666D6"/>
    <w:rsid w:val="00071313"/>
    <w:rsid w:val="00071491"/>
    <w:rsid w:val="00071CA1"/>
    <w:rsid w:val="00071FDB"/>
    <w:rsid w:val="00072AD6"/>
    <w:rsid w:val="000730BE"/>
    <w:rsid w:val="00073266"/>
    <w:rsid w:val="00073AD8"/>
    <w:rsid w:val="00077BB4"/>
    <w:rsid w:val="00077E12"/>
    <w:rsid w:val="00081609"/>
    <w:rsid w:val="000853F2"/>
    <w:rsid w:val="00085D40"/>
    <w:rsid w:val="00092AA6"/>
    <w:rsid w:val="00094D11"/>
    <w:rsid w:val="000969B4"/>
    <w:rsid w:val="00097F4F"/>
    <w:rsid w:val="000A138B"/>
    <w:rsid w:val="000A2D34"/>
    <w:rsid w:val="000A38DD"/>
    <w:rsid w:val="000A685D"/>
    <w:rsid w:val="000A6FA7"/>
    <w:rsid w:val="000B273D"/>
    <w:rsid w:val="000B2DA7"/>
    <w:rsid w:val="000B3656"/>
    <w:rsid w:val="000B4233"/>
    <w:rsid w:val="000B4612"/>
    <w:rsid w:val="000B4BDF"/>
    <w:rsid w:val="000B5101"/>
    <w:rsid w:val="000B67C7"/>
    <w:rsid w:val="000B6BA1"/>
    <w:rsid w:val="000C0E3A"/>
    <w:rsid w:val="000C1ECD"/>
    <w:rsid w:val="000C2118"/>
    <w:rsid w:val="000C2607"/>
    <w:rsid w:val="000C2794"/>
    <w:rsid w:val="000C6D29"/>
    <w:rsid w:val="000C74BE"/>
    <w:rsid w:val="000C79A2"/>
    <w:rsid w:val="000D0F78"/>
    <w:rsid w:val="000D3144"/>
    <w:rsid w:val="000D60B5"/>
    <w:rsid w:val="000E010F"/>
    <w:rsid w:val="000E1C88"/>
    <w:rsid w:val="000E2466"/>
    <w:rsid w:val="000E6BDE"/>
    <w:rsid w:val="000E76D8"/>
    <w:rsid w:val="000F0728"/>
    <w:rsid w:val="000F329F"/>
    <w:rsid w:val="000F3FB6"/>
    <w:rsid w:val="000F56F1"/>
    <w:rsid w:val="000F60D1"/>
    <w:rsid w:val="0010026B"/>
    <w:rsid w:val="00100F89"/>
    <w:rsid w:val="00101703"/>
    <w:rsid w:val="00103324"/>
    <w:rsid w:val="00106072"/>
    <w:rsid w:val="00107191"/>
    <w:rsid w:val="001114CA"/>
    <w:rsid w:val="00116FE2"/>
    <w:rsid w:val="00120420"/>
    <w:rsid w:val="00120824"/>
    <w:rsid w:val="00125A7A"/>
    <w:rsid w:val="00126A0C"/>
    <w:rsid w:val="0012715E"/>
    <w:rsid w:val="001277FE"/>
    <w:rsid w:val="00127F92"/>
    <w:rsid w:val="00133315"/>
    <w:rsid w:val="00134A4F"/>
    <w:rsid w:val="001370FE"/>
    <w:rsid w:val="001427FD"/>
    <w:rsid w:val="001434C1"/>
    <w:rsid w:val="00143B84"/>
    <w:rsid w:val="00144F3C"/>
    <w:rsid w:val="001468FB"/>
    <w:rsid w:val="00146C3E"/>
    <w:rsid w:val="0014745F"/>
    <w:rsid w:val="001524D8"/>
    <w:rsid w:val="0015358A"/>
    <w:rsid w:val="00153FA8"/>
    <w:rsid w:val="00154AC1"/>
    <w:rsid w:val="0015709A"/>
    <w:rsid w:val="00157247"/>
    <w:rsid w:val="001646ED"/>
    <w:rsid w:val="00166176"/>
    <w:rsid w:val="0016680E"/>
    <w:rsid w:val="001677CC"/>
    <w:rsid w:val="00173394"/>
    <w:rsid w:val="00180164"/>
    <w:rsid w:val="00181088"/>
    <w:rsid w:val="001828A3"/>
    <w:rsid w:val="00184A74"/>
    <w:rsid w:val="00184AF4"/>
    <w:rsid w:val="00186BE9"/>
    <w:rsid w:val="001904F2"/>
    <w:rsid w:val="00192966"/>
    <w:rsid w:val="00195FE7"/>
    <w:rsid w:val="00197467"/>
    <w:rsid w:val="00197B7E"/>
    <w:rsid w:val="001A0324"/>
    <w:rsid w:val="001A3D2F"/>
    <w:rsid w:val="001A4E8A"/>
    <w:rsid w:val="001A64E8"/>
    <w:rsid w:val="001A6B40"/>
    <w:rsid w:val="001B058A"/>
    <w:rsid w:val="001B403B"/>
    <w:rsid w:val="001C1658"/>
    <w:rsid w:val="001C29C9"/>
    <w:rsid w:val="001C2AE7"/>
    <w:rsid w:val="001C3607"/>
    <w:rsid w:val="001C3EEB"/>
    <w:rsid w:val="001C453B"/>
    <w:rsid w:val="001C5491"/>
    <w:rsid w:val="001C6E18"/>
    <w:rsid w:val="001D074E"/>
    <w:rsid w:val="001D3A08"/>
    <w:rsid w:val="001D3C96"/>
    <w:rsid w:val="001D4613"/>
    <w:rsid w:val="001D4F46"/>
    <w:rsid w:val="001D525D"/>
    <w:rsid w:val="001E05DA"/>
    <w:rsid w:val="001E0F75"/>
    <w:rsid w:val="001E214D"/>
    <w:rsid w:val="001E231B"/>
    <w:rsid w:val="001E2619"/>
    <w:rsid w:val="001E3707"/>
    <w:rsid w:val="001E6F3F"/>
    <w:rsid w:val="001F1071"/>
    <w:rsid w:val="001F10A2"/>
    <w:rsid w:val="001F1CA5"/>
    <w:rsid w:val="001F2F98"/>
    <w:rsid w:val="001F3CD4"/>
    <w:rsid w:val="001F467D"/>
    <w:rsid w:val="002023DE"/>
    <w:rsid w:val="00204913"/>
    <w:rsid w:val="00206D00"/>
    <w:rsid w:val="0021144F"/>
    <w:rsid w:val="00212CE6"/>
    <w:rsid w:val="00212E37"/>
    <w:rsid w:val="00214DE4"/>
    <w:rsid w:val="00214FD3"/>
    <w:rsid w:val="0021564A"/>
    <w:rsid w:val="002162CE"/>
    <w:rsid w:val="00217FE6"/>
    <w:rsid w:val="0022036F"/>
    <w:rsid w:val="002211C9"/>
    <w:rsid w:val="00225F59"/>
    <w:rsid w:val="00226FEC"/>
    <w:rsid w:val="002323C4"/>
    <w:rsid w:val="00233233"/>
    <w:rsid w:val="00234A0B"/>
    <w:rsid w:val="00234EF0"/>
    <w:rsid w:val="00235F97"/>
    <w:rsid w:val="00237110"/>
    <w:rsid w:val="00237D56"/>
    <w:rsid w:val="00240FDC"/>
    <w:rsid w:val="00242543"/>
    <w:rsid w:val="0024362D"/>
    <w:rsid w:val="002437B1"/>
    <w:rsid w:val="002449C5"/>
    <w:rsid w:val="00244B3A"/>
    <w:rsid w:val="00244ED1"/>
    <w:rsid w:val="00245594"/>
    <w:rsid w:val="002465C7"/>
    <w:rsid w:val="0024722F"/>
    <w:rsid w:val="00247F08"/>
    <w:rsid w:val="00254490"/>
    <w:rsid w:val="002547D1"/>
    <w:rsid w:val="002572D2"/>
    <w:rsid w:val="00261DC7"/>
    <w:rsid w:val="00262FD7"/>
    <w:rsid w:val="00263CA8"/>
    <w:rsid w:val="0026495E"/>
    <w:rsid w:val="00265386"/>
    <w:rsid w:val="00271A99"/>
    <w:rsid w:val="00271C76"/>
    <w:rsid w:val="00271DB7"/>
    <w:rsid w:val="002729D8"/>
    <w:rsid w:val="00274A1E"/>
    <w:rsid w:val="00276238"/>
    <w:rsid w:val="002808D8"/>
    <w:rsid w:val="002824AF"/>
    <w:rsid w:val="00282A1E"/>
    <w:rsid w:val="00282F3C"/>
    <w:rsid w:val="00283507"/>
    <w:rsid w:val="00285324"/>
    <w:rsid w:val="00287DAE"/>
    <w:rsid w:val="00287FA6"/>
    <w:rsid w:val="00291FC4"/>
    <w:rsid w:val="0029221C"/>
    <w:rsid w:val="00292E68"/>
    <w:rsid w:val="00297E85"/>
    <w:rsid w:val="002A0219"/>
    <w:rsid w:val="002A0A76"/>
    <w:rsid w:val="002A1D76"/>
    <w:rsid w:val="002A2BEE"/>
    <w:rsid w:val="002A402F"/>
    <w:rsid w:val="002A6766"/>
    <w:rsid w:val="002B05AD"/>
    <w:rsid w:val="002B262C"/>
    <w:rsid w:val="002B4FF1"/>
    <w:rsid w:val="002B513A"/>
    <w:rsid w:val="002B52A4"/>
    <w:rsid w:val="002B6DCC"/>
    <w:rsid w:val="002C0AA7"/>
    <w:rsid w:val="002C35C1"/>
    <w:rsid w:val="002C5DE9"/>
    <w:rsid w:val="002C78A0"/>
    <w:rsid w:val="002D13B2"/>
    <w:rsid w:val="002D13C3"/>
    <w:rsid w:val="002D185C"/>
    <w:rsid w:val="002D19A0"/>
    <w:rsid w:val="002D3E38"/>
    <w:rsid w:val="002E0FE0"/>
    <w:rsid w:val="002E2302"/>
    <w:rsid w:val="002E2399"/>
    <w:rsid w:val="002E49A2"/>
    <w:rsid w:val="002E53CA"/>
    <w:rsid w:val="002E63C2"/>
    <w:rsid w:val="002F1424"/>
    <w:rsid w:val="002F242B"/>
    <w:rsid w:val="002F2A27"/>
    <w:rsid w:val="002F2F44"/>
    <w:rsid w:val="002F34C5"/>
    <w:rsid w:val="002F3E75"/>
    <w:rsid w:val="002F7A19"/>
    <w:rsid w:val="00304035"/>
    <w:rsid w:val="0030418B"/>
    <w:rsid w:val="00304863"/>
    <w:rsid w:val="003049A0"/>
    <w:rsid w:val="0031056B"/>
    <w:rsid w:val="00311475"/>
    <w:rsid w:val="00311FE3"/>
    <w:rsid w:val="003139A8"/>
    <w:rsid w:val="00314C6E"/>
    <w:rsid w:val="003164FE"/>
    <w:rsid w:val="003205E0"/>
    <w:rsid w:val="00321288"/>
    <w:rsid w:val="00321868"/>
    <w:rsid w:val="003222F2"/>
    <w:rsid w:val="00324A0C"/>
    <w:rsid w:val="00325DE3"/>
    <w:rsid w:val="003261A7"/>
    <w:rsid w:val="003317B2"/>
    <w:rsid w:val="00337BA9"/>
    <w:rsid w:val="00340632"/>
    <w:rsid w:val="00341261"/>
    <w:rsid w:val="00345035"/>
    <w:rsid w:val="0034624B"/>
    <w:rsid w:val="00350266"/>
    <w:rsid w:val="0035076E"/>
    <w:rsid w:val="003513CA"/>
    <w:rsid w:val="0035175D"/>
    <w:rsid w:val="0035342C"/>
    <w:rsid w:val="00353B27"/>
    <w:rsid w:val="00354871"/>
    <w:rsid w:val="00356091"/>
    <w:rsid w:val="00357F89"/>
    <w:rsid w:val="00361995"/>
    <w:rsid w:val="00363C36"/>
    <w:rsid w:val="003642EB"/>
    <w:rsid w:val="00366C72"/>
    <w:rsid w:val="00372581"/>
    <w:rsid w:val="00372ED8"/>
    <w:rsid w:val="0037406B"/>
    <w:rsid w:val="00377EF9"/>
    <w:rsid w:val="00377F53"/>
    <w:rsid w:val="00380735"/>
    <w:rsid w:val="00380E4F"/>
    <w:rsid w:val="00384C0E"/>
    <w:rsid w:val="0039026F"/>
    <w:rsid w:val="0039081E"/>
    <w:rsid w:val="00391150"/>
    <w:rsid w:val="00391D8B"/>
    <w:rsid w:val="00392A38"/>
    <w:rsid w:val="003931F4"/>
    <w:rsid w:val="003934BA"/>
    <w:rsid w:val="0039437B"/>
    <w:rsid w:val="003945FD"/>
    <w:rsid w:val="00394EB4"/>
    <w:rsid w:val="003955F1"/>
    <w:rsid w:val="00395AE6"/>
    <w:rsid w:val="00397C42"/>
    <w:rsid w:val="003A0B17"/>
    <w:rsid w:val="003A2D74"/>
    <w:rsid w:val="003B1A66"/>
    <w:rsid w:val="003B49D3"/>
    <w:rsid w:val="003B55C9"/>
    <w:rsid w:val="003B5868"/>
    <w:rsid w:val="003B6BA9"/>
    <w:rsid w:val="003C26FD"/>
    <w:rsid w:val="003C34E0"/>
    <w:rsid w:val="003C507D"/>
    <w:rsid w:val="003C50E9"/>
    <w:rsid w:val="003C573E"/>
    <w:rsid w:val="003C5D68"/>
    <w:rsid w:val="003D0B46"/>
    <w:rsid w:val="003D2D88"/>
    <w:rsid w:val="003D34D9"/>
    <w:rsid w:val="003D3C99"/>
    <w:rsid w:val="003D6137"/>
    <w:rsid w:val="003D76D0"/>
    <w:rsid w:val="003E046A"/>
    <w:rsid w:val="003E2597"/>
    <w:rsid w:val="003E46AB"/>
    <w:rsid w:val="003E4F82"/>
    <w:rsid w:val="003E5280"/>
    <w:rsid w:val="003E7DD2"/>
    <w:rsid w:val="003F1C99"/>
    <w:rsid w:val="003F44EF"/>
    <w:rsid w:val="003F5129"/>
    <w:rsid w:val="003F72C3"/>
    <w:rsid w:val="003F781F"/>
    <w:rsid w:val="00406923"/>
    <w:rsid w:val="0040734D"/>
    <w:rsid w:val="00411B84"/>
    <w:rsid w:val="00413B8B"/>
    <w:rsid w:val="00416FA3"/>
    <w:rsid w:val="0041756A"/>
    <w:rsid w:val="00417FB4"/>
    <w:rsid w:val="00420DC3"/>
    <w:rsid w:val="004239B0"/>
    <w:rsid w:val="00423C6D"/>
    <w:rsid w:val="0042465A"/>
    <w:rsid w:val="004278F7"/>
    <w:rsid w:val="00431CAB"/>
    <w:rsid w:val="004328B0"/>
    <w:rsid w:val="00432D20"/>
    <w:rsid w:val="004333F4"/>
    <w:rsid w:val="00434118"/>
    <w:rsid w:val="004346D5"/>
    <w:rsid w:val="00436810"/>
    <w:rsid w:val="004370F0"/>
    <w:rsid w:val="004436E5"/>
    <w:rsid w:val="004440B2"/>
    <w:rsid w:val="004460CA"/>
    <w:rsid w:val="00450826"/>
    <w:rsid w:val="00450C34"/>
    <w:rsid w:val="0045177E"/>
    <w:rsid w:val="00451CB2"/>
    <w:rsid w:val="004530A1"/>
    <w:rsid w:val="00454B22"/>
    <w:rsid w:val="00454D25"/>
    <w:rsid w:val="00455B85"/>
    <w:rsid w:val="00456F2A"/>
    <w:rsid w:val="004608DF"/>
    <w:rsid w:val="00462FE6"/>
    <w:rsid w:val="00465839"/>
    <w:rsid w:val="00465C30"/>
    <w:rsid w:val="00467581"/>
    <w:rsid w:val="00471A55"/>
    <w:rsid w:val="004757A6"/>
    <w:rsid w:val="00476744"/>
    <w:rsid w:val="00476ABD"/>
    <w:rsid w:val="00476B0D"/>
    <w:rsid w:val="00476D1D"/>
    <w:rsid w:val="00480076"/>
    <w:rsid w:val="00480E90"/>
    <w:rsid w:val="00482745"/>
    <w:rsid w:val="00486B56"/>
    <w:rsid w:val="00487338"/>
    <w:rsid w:val="00491D36"/>
    <w:rsid w:val="00492080"/>
    <w:rsid w:val="00492C9A"/>
    <w:rsid w:val="00496FD7"/>
    <w:rsid w:val="004A0DEE"/>
    <w:rsid w:val="004A0F2A"/>
    <w:rsid w:val="004A26B0"/>
    <w:rsid w:val="004A648C"/>
    <w:rsid w:val="004A7F14"/>
    <w:rsid w:val="004B143D"/>
    <w:rsid w:val="004B3B84"/>
    <w:rsid w:val="004C12CF"/>
    <w:rsid w:val="004C1D62"/>
    <w:rsid w:val="004C2D17"/>
    <w:rsid w:val="004C2D89"/>
    <w:rsid w:val="004C3A6F"/>
    <w:rsid w:val="004C5578"/>
    <w:rsid w:val="004C5BCB"/>
    <w:rsid w:val="004C6A69"/>
    <w:rsid w:val="004C74BE"/>
    <w:rsid w:val="004D122C"/>
    <w:rsid w:val="004D1518"/>
    <w:rsid w:val="004D2B07"/>
    <w:rsid w:val="004D3279"/>
    <w:rsid w:val="004E0BBF"/>
    <w:rsid w:val="004E3063"/>
    <w:rsid w:val="004E4B19"/>
    <w:rsid w:val="004E7512"/>
    <w:rsid w:val="004F0229"/>
    <w:rsid w:val="004F0836"/>
    <w:rsid w:val="004F1BE7"/>
    <w:rsid w:val="004F3B76"/>
    <w:rsid w:val="004F51F7"/>
    <w:rsid w:val="004F625D"/>
    <w:rsid w:val="004F77D7"/>
    <w:rsid w:val="00506540"/>
    <w:rsid w:val="00510F11"/>
    <w:rsid w:val="00511648"/>
    <w:rsid w:val="005116C4"/>
    <w:rsid w:val="0051745F"/>
    <w:rsid w:val="00526BA7"/>
    <w:rsid w:val="00533566"/>
    <w:rsid w:val="005354F3"/>
    <w:rsid w:val="00540C0B"/>
    <w:rsid w:val="00541782"/>
    <w:rsid w:val="00541F69"/>
    <w:rsid w:val="00543D9A"/>
    <w:rsid w:val="00544421"/>
    <w:rsid w:val="00544D37"/>
    <w:rsid w:val="00544F1B"/>
    <w:rsid w:val="00545F26"/>
    <w:rsid w:val="005470F0"/>
    <w:rsid w:val="0054741C"/>
    <w:rsid w:val="00551FE5"/>
    <w:rsid w:val="005559A4"/>
    <w:rsid w:val="0055663A"/>
    <w:rsid w:val="00556A79"/>
    <w:rsid w:val="0055756F"/>
    <w:rsid w:val="00560BC7"/>
    <w:rsid w:val="00561002"/>
    <w:rsid w:val="00561945"/>
    <w:rsid w:val="005626EE"/>
    <w:rsid w:val="00563539"/>
    <w:rsid w:val="00563B2E"/>
    <w:rsid w:val="00566DD5"/>
    <w:rsid w:val="00567020"/>
    <w:rsid w:val="00572AAC"/>
    <w:rsid w:val="0057395F"/>
    <w:rsid w:val="00574C9B"/>
    <w:rsid w:val="0057658D"/>
    <w:rsid w:val="005770DD"/>
    <w:rsid w:val="00582378"/>
    <w:rsid w:val="00586AD1"/>
    <w:rsid w:val="00587A16"/>
    <w:rsid w:val="00591973"/>
    <w:rsid w:val="0059459B"/>
    <w:rsid w:val="00594EE3"/>
    <w:rsid w:val="0059732E"/>
    <w:rsid w:val="005A0A40"/>
    <w:rsid w:val="005A2A7C"/>
    <w:rsid w:val="005A39B5"/>
    <w:rsid w:val="005A3F02"/>
    <w:rsid w:val="005A477F"/>
    <w:rsid w:val="005A7380"/>
    <w:rsid w:val="005A73A1"/>
    <w:rsid w:val="005B336B"/>
    <w:rsid w:val="005B4E81"/>
    <w:rsid w:val="005B4F8E"/>
    <w:rsid w:val="005B5B98"/>
    <w:rsid w:val="005C018F"/>
    <w:rsid w:val="005C20DD"/>
    <w:rsid w:val="005C31AD"/>
    <w:rsid w:val="005C3F73"/>
    <w:rsid w:val="005C4FB8"/>
    <w:rsid w:val="005C53E3"/>
    <w:rsid w:val="005C5C50"/>
    <w:rsid w:val="005C715E"/>
    <w:rsid w:val="005C7E4A"/>
    <w:rsid w:val="005D1C81"/>
    <w:rsid w:val="005D35D7"/>
    <w:rsid w:val="005D6857"/>
    <w:rsid w:val="005D6873"/>
    <w:rsid w:val="005D70DC"/>
    <w:rsid w:val="005E01EA"/>
    <w:rsid w:val="005E119F"/>
    <w:rsid w:val="005E2761"/>
    <w:rsid w:val="005E3FE3"/>
    <w:rsid w:val="005F0E5B"/>
    <w:rsid w:val="005F1F85"/>
    <w:rsid w:val="005F4ADE"/>
    <w:rsid w:val="005F4C8E"/>
    <w:rsid w:val="005F4E62"/>
    <w:rsid w:val="005F68BD"/>
    <w:rsid w:val="006029D0"/>
    <w:rsid w:val="0060308F"/>
    <w:rsid w:val="00605E7A"/>
    <w:rsid w:val="0060769E"/>
    <w:rsid w:val="00612AC9"/>
    <w:rsid w:val="006130E8"/>
    <w:rsid w:val="006209E0"/>
    <w:rsid w:val="00621DED"/>
    <w:rsid w:val="006220E8"/>
    <w:rsid w:val="0062388B"/>
    <w:rsid w:val="006249A9"/>
    <w:rsid w:val="00630DA1"/>
    <w:rsid w:val="006324D4"/>
    <w:rsid w:val="006331DF"/>
    <w:rsid w:val="00636F7B"/>
    <w:rsid w:val="0064237A"/>
    <w:rsid w:val="00644A31"/>
    <w:rsid w:val="006453FA"/>
    <w:rsid w:val="006479A8"/>
    <w:rsid w:val="00650F10"/>
    <w:rsid w:val="006517CC"/>
    <w:rsid w:val="00651AEB"/>
    <w:rsid w:val="006530E0"/>
    <w:rsid w:val="0065612C"/>
    <w:rsid w:val="006573DC"/>
    <w:rsid w:val="00662A3F"/>
    <w:rsid w:val="00662A42"/>
    <w:rsid w:val="00662C9F"/>
    <w:rsid w:val="0066319E"/>
    <w:rsid w:val="00663A62"/>
    <w:rsid w:val="006645C1"/>
    <w:rsid w:val="00666CCF"/>
    <w:rsid w:val="00671C01"/>
    <w:rsid w:val="00671C72"/>
    <w:rsid w:val="00675485"/>
    <w:rsid w:val="00675FE2"/>
    <w:rsid w:val="006765F0"/>
    <w:rsid w:val="00676809"/>
    <w:rsid w:val="00676DD6"/>
    <w:rsid w:val="00677450"/>
    <w:rsid w:val="00680B6F"/>
    <w:rsid w:val="0068547E"/>
    <w:rsid w:val="00685AE1"/>
    <w:rsid w:val="00685C1B"/>
    <w:rsid w:val="00687DE6"/>
    <w:rsid w:val="006906B1"/>
    <w:rsid w:val="006919CE"/>
    <w:rsid w:val="006925F2"/>
    <w:rsid w:val="00694278"/>
    <w:rsid w:val="0069468A"/>
    <w:rsid w:val="00695195"/>
    <w:rsid w:val="00695CE1"/>
    <w:rsid w:val="006962F7"/>
    <w:rsid w:val="00697007"/>
    <w:rsid w:val="006A31F7"/>
    <w:rsid w:val="006A3F92"/>
    <w:rsid w:val="006A5A4E"/>
    <w:rsid w:val="006A5B80"/>
    <w:rsid w:val="006B1EFA"/>
    <w:rsid w:val="006B5AB6"/>
    <w:rsid w:val="006B6906"/>
    <w:rsid w:val="006C1E15"/>
    <w:rsid w:val="006C3EA4"/>
    <w:rsid w:val="006C59CD"/>
    <w:rsid w:val="006C5B9D"/>
    <w:rsid w:val="006C65B7"/>
    <w:rsid w:val="006C6AFD"/>
    <w:rsid w:val="006D0587"/>
    <w:rsid w:val="006D1FFD"/>
    <w:rsid w:val="006D2255"/>
    <w:rsid w:val="006D40AD"/>
    <w:rsid w:val="006D4306"/>
    <w:rsid w:val="006D53B0"/>
    <w:rsid w:val="006D631B"/>
    <w:rsid w:val="006D69AC"/>
    <w:rsid w:val="006D6A2C"/>
    <w:rsid w:val="006D7DD9"/>
    <w:rsid w:val="006D7EA1"/>
    <w:rsid w:val="006E0B15"/>
    <w:rsid w:val="006E0E10"/>
    <w:rsid w:val="006E2196"/>
    <w:rsid w:val="006E6448"/>
    <w:rsid w:val="006E7661"/>
    <w:rsid w:val="006E7C57"/>
    <w:rsid w:val="006F05B5"/>
    <w:rsid w:val="006F08CB"/>
    <w:rsid w:val="006F3DC9"/>
    <w:rsid w:val="006F4FF7"/>
    <w:rsid w:val="00700BA8"/>
    <w:rsid w:val="00701083"/>
    <w:rsid w:val="00703DE4"/>
    <w:rsid w:val="007058FE"/>
    <w:rsid w:val="0071355F"/>
    <w:rsid w:val="00714331"/>
    <w:rsid w:val="00714819"/>
    <w:rsid w:val="007169DE"/>
    <w:rsid w:val="00722A54"/>
    <w:rsid w:val="00723B98"/>
    <w:rsid w:val="00724682"/>
    <w:rsid w:val="007268F1"/>
    <w:rsid w:val="00730433"/>
    <w:rsid w:val="00730B32"/>
    <w:rsid w:val="00730C8B"/>
    <w:rsid w:val="00731433"/>
    <w:rsid w:val="00731732"/>
    <w:rsid w:val="00732B84"/>
    <w:rsid w:val="00735A7B"/>
    <w:rsid w:val="00740C6B"/>
    <w:rsid w:val="007454EE"/>
    <w:rsid w:val="00746378"/>
    <w:rsid w:val="00746867"/>
    <w:rsid w:val="00751AC1"/>
    <w:rsid w:val="00753652"/>
    <w:rsid w:val="007564EC"/>
    <w:rsid w:val="00757853"/>
    <w:rsid w:val="00760645"/>
    <w:rsid w:val="00760AAF"/>
    <w:rsid w:val="00763DC5"/>
    <w:rsid w:val="00765A45"/>
    <w:rsid w:val="00765A50"/>
    <w:rsid w:val="00766E9F"/>
    <w:rsid w:val="00771991"/>
    <w:rsid w:val="00771C84"/>
    <w:rsid w:val="007767C2"/>
    <w:rsid w:val="00776844"/>
    <w:rsid w:val="00781D34"/>
    <w:rsid w:val="007836BC"/>
    <w:rsid w:val="007862C4"/>
    <w:rsid w:val="007875E4"/>
    <w:rsid w:val="00790BEE"/>
    <w:rsid w:val="00791195"/>
    <w:rsid w:val="007916DC"/>
    <w:rsid w:val="00792792"/>
    <w:rsid w:val="00793630"/>
    <w:rsid w:val="00793BA8"/>
    <w:rsid w:val="007940EF"/>
    <w:rsid w:val="00794A57"/>
    <w:rsid w:val="0079639E"/>
    <w:rsid w:val="007A3FE1"/>
    <w:rsid w:val="007A40AB"/>
    <w:rsid w:val="007A4B94"/>
    <w:rsid w:val="007B0C49"/>
    <w:rsid w:val="007B1F40"/>
    <w:rsid w:val="007B6881"/>
    <w:rsid w:val="007B68BF"/>
    <w:rsid w:val="007B7721"/>
    <w:rsid w:val="007B7B37"/>
    <w:rsid w:val="007C019E"/>
    <w:rsid w:val="007C0626"/>
    <w:rsid w:val="007C1A94"/>
    <w:rsid w:val="007C2FE4"/>
    <w:rsid w:val="007C71A1"/>
    <w:rsid w:val="007D0B5F"/>
    <w:rsid w:val="007D192E"/>
    <w:rsid w:val="007D36C5"/>
    <w:rsid w:val="007D409E"/>
    <w:rsid w:val="007D489C"/>
    <w:rsid w:val="007D6848"/>
    <w:rsid w:val="007D6A90"/>
    <w:rsid w:val="007D7806"/>
    <w:rsid w:val="007E0643"/>
    <w:rsid w:val="007E2BBF"/>
    <w:rsid w:val="007E3A11"/>
    <w:rsid w:val="007E41CE"/>
    <w:rsid w:val="007E4DF6"/>
    <w:rsid w:val="007E6313"/>
    <w:rsid w:val="007E6FE7"/>
    <w:rsid w:val="007F0A16"/>
    <w:rsid w:val="007F20B7"/>
    <w:rsid w:val="007F2668"/>
    <w:rsid w:val="007F759F"/>
    <w:rsid w:val="00801B05"/>
    <w:rsid w:val="008072E9"/>
    <w:rsid w:val="0080742B"/>
    <w:rsid w:val="008079BE"/>
    <w:rsid w:val="00807DCC"/>
    <w:rsid w:val="00811134"/>
    <w:rsid w:val="00811752"/>
    <w:rsid w:val="00814EE1"/>
    <w:rsid w:val="0081587B"/>
    <w:rsid w:val="00815951"/>
    <w:rsid w:val="00815B53"/>
    <w:rsid w:val="00817F1E"/>
    <w:rsid w:val="0082038A"/>
    <w:rsid w:val="00821767"/>
    <w:rsid w:val="00821B58"/>
    <w:rsid w:val="008224D0"/>
    <w:rsid w:val="00822773"/>
    <w:rsid w:val="008234F5"/>
    <w:rsid w:val="008271D5"/>
    <w:rsid w:val="0082769A"/>
    <w:rsid w:val="00830594"/>
    <w:rsid w:val="00833BBB"/>
    <w:rsid w:val="008346A5"/>
    <w:rsid w:val="00837323"/>
    <w:rsid w:val="00837885"/>
    <w:rsid w:val="00844B1F"/>
    <w:rsid w:val="00844C03"/>
    <w:rsid w:val="008452B4"/>
    <w:rsid w:val="008506B7"/>
    <w:rsid w:val="00850B5A"/>
    <w:rsid w:val="008515B2"/>
    <w:rsid w:val="00852113"/>
    <w:rsid w:val="00854561"/>
    <w:rsid w:val="008548AD"/>
    <w:rsid w:val="008565BF"/>
    <w:rsid w:val="008575C7"/>
    <w:rsid w:val="00860AA0"/>
    <w:rsid w:val="00861CC7"/>
    <w:rsid w:val="00863D37"/>
    <w:rsid w:val="0086575B"/>
    <w:rsid w:val="00866A88"/>
    <w:rsid w:val="008723CC"/>
    <w:rsid w:val="00875C6F"/>
    <w:rsid w:val="00876CA0"/>
    <w:rsid w:val="008800BF"/>
    <w:rsid w:val="008827CE"/>
    <w:rsid w:val="00885EE0"/>
    <w:rsid w:val="00887065"/>
    <w:rsid w:val="00887A07"/>
    <w:rsid w:val="00887CA4"/>
    <w:rsid w:val="008918F7"/>
    <w:rsid w:val="0089297C"/>
    <w:rsid w:val="008A1027"/>
    <w:rsid w:val="008A2AAB"/>
    <w:rsid w:val="008A44E2"/>
    <w:rsid w:val="008A56AF"/>
    <w:rsid w:val="008A66A7"/>
    <w:rsid w:val="008B1792"/>
    <w:rsid w:val="008B5911"/>
    <w:rsid w:val="008B5DFD"/>
    <w:rsid w:val="008B5EA8"/>
    <w:rsid w:val="008B6591"/>
    <w:rsid w:val="008B7FD0"/>
    <w:rsid w:val="008C0082"/>
    <w:rsid w:val="008C1425"/>
    <w:rsid w:val="008C1C6F"/>
    <w:rsid w:val="008C5432"/>
    <w:rsid w:val="008C6962"/>
    <w:rsid w:val="008D04CA"/>
    <w:rsid w:val="008D0D23"/>
    <w:rsid w:val="008D1DA8"/>
    <w:rsid w:val="008D2268"/>
    <w:rsid w:val="008D34DA"/>
    <w:rsid w:val="008D476D"/>
    <w:rsid w:val="008D5F5B"/>
    <w:rsid w:val="008D72E6"/>
    <w:rsid w:val="008D7DD5"/>
    <w:rsid w:val="008E0D1C"/>
    <w:rsid w:val="008E301C"/>
    <w:rsid w:val="008E4D1D"/>
    <w:rsid w:val="008E4EF4"/>
    <w:rsid w:val="008E767A"/>
    <w:rsid w:val="008F08B9"/>
    <w:rsid w:val="008F14C5"/>
    <w:rsid w:val="008F166D"/>
    <w:rsid w:val="00900FFA"/>
    <w:rsid w:val="009019E7"/>
    <w:rsid w:val="00902066"/>
    <w:rsid w:val="009029A8"/>
    <w:rsid w:val="00902A60"/>
    <w:rsid w:val="00902D6F"/>
    <w:rsid w:val="0090648E"/>
    <w:rsid w:val="00912D2F"/>
    <w:rsid w:val="00915183"/>
    <w:rsid w:val="00916FA4"/>
    <w:rsid w:val="00920566"/>
    <w:rsid w:val="009208CA"/>
    <w:rsid w:val="00920C3E"/>
    <w:rsid w:val="009214E5"/>
    <w:rsid w:val="00926E74"/>
    <w:rsid w:val="00931B4C"/>
    <w:rsid w:val="00934DDE"/>
    <w:rsid w:val="00935C1A"/>
    <w:rsid w:val="009452AB"/>
    <w:rsid w:val="00946B01"/>
    <w:rsid w:val="00947C1F"/>
    <w:rsid w:val="00951AF0"/>
    <w:rsid w:val="009521C8"/>
    <w:rsid w:val="00954E34"/>
    <w:rsid w:val="009578D3"/>
    <w:rsid w:val="00960AE3"/>
    <w:rsid w:val="00962A5A"/>
    <w:rsid w:val="009656B8"/>
    <w:rsid w:val="00970BFB"/>
    <w:rsid w:val="00970C8E"/>
    <w:rsid w:val="0097766A"/>
    <w:rsid w:val="0098207F"/>
    <w:rsid w:val="009844D4"/>
    <w:rsid w:val="00986830"/>
    <w:rsid w:val="009931BA"/>
    <w:rsid w:val="009934F3"/>
    <w:rsid w:val="00995B31"/>
    <w:rsid w:val="00996D3A"/>
    <w:rsid w:val="00996E32"/>
    <w:rsid w:val="009A2E2C"/>
    <w:rsid w:val="009A3FEF"/>
    <w:rsid w:val="009A4D95"/>
    <w:rsid w:val="009A5812"/>
    <w:rsid w:val="009A59FD"/>
    <w:rsid w:val="009A68B2"/>
    <w:rsid w:val="009A7369"/>
    <w:rsid w:val="009B3D62"/>
    <w:rsid w:val="009B54C5"/>
    <w:rsid w:val="009B71D2"/>
    <w:rsid w:val="009C0A1D"/>
    <w:rsid w:val="009C3013"/>
    <w:rsid w:val="009C308D"/>
    <w:rsid w:val="009C7B15"/>
    <w:rsid w:val="009D10D0"/>
    <w:rsid w:val="009D2E1E"/>
    <w:rsid w:val="009D39F9"/>
    <w:rsid w:val="009D3CF4"/>
    <w:rsid w:val="009D4056"/>
    <w:rsid w:val="009D44C6"/>
    <w:rsid w:val="009D4538"/>
    <w:rsid w:val="009D5B4E"/>
    <w:rsid w:val="009D75A5"/>
    <w:rsid w:val="009E12E3"/>
    <w:rsid w:val="009E2008"/>
    <w:rsid w:val="009E2577"/>
    <w:rsid w:val="009E631A"/>
    <w:rsid w:val="009F0090"/>
    <w:rsid w:val="009F2661"/>
    <w:rsid w:val="009F3FEE"/>
    <w:rsid w:val="009F5466"/>
    <w:rsid w:val="009F608B"/>
    <w:rsid w:val="00A003AC"/>
    <w:rsid w:val="00A01149"/>
    <w:rsid w:val="00A02E80"/>
    <w:rsid w:val="00A11958"/>
    <w:rsid w:val="00A13DBD"/>
    <w:rsid w:val="00A17CB7"/>
    <w:rsid w:val="00A17FE9"/>
    <w:rsid w:val="00A221F0"/>
    <w:rsid w:val="00A23E98"/>
    <w:rsid w:val="00A30218"/>
    <w:rsid w:val="00A30DAA"/>
    <w:rsid w:val="00A3444C"/>
    <w:rsid w:val="00A36680"/>
    <w:rsid w:val="00A37A18"/>
    <w:rsid w:val="00A410A1"/>
    <w:rsid w:val="00A41FE3"/>
    <w:rsid w:val="00A42644"/>
    <w:rsid w:val="00A440E8"/>
    <w:rsid w:val="00A443A9"/>
    <w:rsid w:val="00A478BD"/>
    <w:rsid w:val="00A50A46"/>
    <w:rsid w:val="00A5229E"/>
    <w:rsid w:val="00A52E34"/>
    <w:rsid w:val="00A54A71"/>
    <w:rsid w:val="00A54EC7"/>
    <w:rsid w:val="00A577C7"/>
    <w:rsid w:val="00A579D9"/>
    <w:rsid w:val="00A6046C"/>
    <w:rsid w:val="00A608EC"/>
    <w:rsid w:val="00A619D1"/>
    <w:rsid w:val="00A6254B"/>
    <w:rsid w:val="00A640E2"/>
    <w:rsid w:val="00A6688F"/>
    <w:rsid w:val="00A677F6"/>
    <w:rsid w:val="00A67C9D"/>
    <w:rsid w:val="00A72707"/>
    <w:rsid w:val="00A75A2C"/>
    <w:rsid w:val="00A778EE"/>
    <w:rsid w:val="00A77955"/>
    <w:rsid w:val="00A77F29"/>
    <w:rsid w:val="00A83826"/>
    <w:rsid w:val="00A90E00"/>
    <w:rsid w:val="00A91C69"/>
    <w:rsid w:val="00A95E13"/>
    <w:rsid w:val="00AA0623"/>
    <w:rsid w:val="00AA1B7C"/>
    <w:rsid w:val="00AA42CE"/>
    <w:rsid w:val="00AA64E8"/>
    <w:rsid w:val="00AA6EC0"/>
    <w:rsid w:val="00AA7923"/>
    <w:rsid w:val="00AB139F"/>
    <w:rsid w:val="00AB2FA2"/>
    <w:rsid w:val="00AB48B6"/>
    <w:rsid w:val="00AB524D"/>
    <w:rsid w:val="00AC0C52"/>
    <w:rsid w:val="00AC12C9"/>
    <w:rsid w:val="00AC267F"/>
    <w:rsid w:val="00AC5F10"/>
    <w:rsid w:val="00AC75BE"/>
    <w:rsid w:val="00AD0EAE"/>
    <w:rsid w:val="00AD1792"/>
    <w:rsid w:val="00AD19F9"/>
    <w:rsid w:val="00AD24FE"/>
    <w:rsid w:val="00AD29F2"/>
    <w:rsid w:val="00AD454C"/>
    <w:rsid w:val="00AD669C"/>
    <w:rsid w:val="00AE1A37"/>
    <w:rsid w:val="00AE483E"/>
    <w:rsid w:val="00AE54D2"/>
    <w:rsid w:val="00AF082B"/>
    <w:rsid w:val="00AF31B2"/>
    <w:rsid w:val="00AF3AD2"/>
    <w:rsid w:val="00AF542C"/>
    <w:rsid w:val="00AF6A09"/>
    <w:rsid w:val="00B00E0C"/>
    <w:rsid w:val="00B04968"/>
    <w:rsid w:val="00B054E2"/>
    <w:rsid w:val="00B05E11"/>
    <w:rsid w:val="00B06A72"/>
    <w:rsid w:val="00B145F8"/>
    <w:rsid w:val="00B176FE"/>
    <w:rsid w:val="00B17CF3"/>
    <w:rsid w:val="00B21FDA"/>
    <w:rsid w:val="00B22828"/>
    <w:rsid w:val="00B24102"/>
    <w:rsid w:val="00B34025"/>
    <w:rsid w:val="00B34C59"/>
    <w:rsid w:val="00B35479"/>
    <w:rsid w:val="00B35D60"/>
    <w:rsid w:val="00B36914"/>
    <w:rsid w:val="00B375A0"/>
    <w:rsid w:val="00B40C87"/>
    <w:rsid w:val="00B4249E"/>
    <w:rsid w:val="00B444FA"/>
    <w:rsid w:val="00B44C69"/>
    <w:rsid w:val="00B452E5"/>
    <w:rsid w:val="00B46158"/>
    <w:rsid w:val="00B47496"/>
    <w:rsid w:val="00B51EB7"/>
    <w:rsid w:val="00B549FD"/>
    <w:rsid w:val="00B54F78"/>
    <w:rsid w:val="00B617E0"/>
    <w:rsid w:val="00B6236A"/>
    <w:rsid w:val="00B62AA4"/>
    <w:rsid w:val="00B63FFE"/>
    <w:rsid w:val="00B6533D"/>
    <w:rsid w:val="00B67A84"/>
    <w:rsid w:val="00B70AE2"/>
    <w:rsid w:val="00B71415"/>
    <w:rsid w:val="00B72C11"/>
    <w:rsid w:val="00B73D1F"/>
    <w:rsid w:val="00B7418B"/>
    <w:rsid w:val="00B77253"/>
    <w:rsid w:val="00B776D5"/>
    <w:rsid w:val="00B80D9A"/>
    <w:rsid w:val="00B81EED"/>
    <w:rsid w:val="00B82C9C"/>
    <w:rsid w:val="00B85759"/>
    <w:rsid w:val="00B86546"/>
    <w:rsid w:val="00B86E10"/>
    <w:rsid w:val="00B87495"/>
    <w:rsid w:val="00B87756"/>
    <w:rsid w:val="00B93B93"/>
    <w:rsid w:val="00B94366"/>
    <w:rsid w:val="00B947B5"/>
    <w:rsid w:val="00B95313"/>
    <w:rsid w:val="00B97BFC"/>
    <w:rsid w:val="00BA0030"/>
    <w:rsid w:val="00BA07A8"/>
    <w:rsid w:val="00BA250F"/>
    <w:rsid w:val="00BA29B2"/>
    <w:rsid w:val="00BA373E"/>
    <w:rsid w:val="00BA3853"/>
    <w:rsid w:val="00BA61E7"/>
    <w:rsid w:val="00BB1B49"/>
    <w:rsid w:val="00BB3474"/>
    <w:rsid w:val="00BB50F7"/>
    <w:rsid w:val="00BB5274"/>
    <w:rsid w:val="00BB5F3D"/>
    <w:rsid w:val="00BB6101"/>
    <w:rsid w:val="00BB72F1"/>
    <w:rsid w:val="00BC07B9"/>
    <w:rsid w:val="00BC0B63"/>
    <w:rsid w:val="00BC5015"/>
    <w:rsid w:val="00BC5133"/>
    <w:rsid w:val="00BC5D55"/>
    <w:rsid w:val="00BC7690"/>
    <w:rsid w:val="00BC77BB"/>
    <w:rsid w:val="00BD4798"/>
    <w:rsid w:val="00BD5010"/>
    <w:rsid w:val="00BD5178"/>
    <w:rsid w:val="00BD6061"/>
    <w:rsid w:val="00BD7396"/>
    <w:rsid w:val="00BD797E"/>
    <w:rsid w:val="00BE0E52"/>
    <w:rsid w:val="00BE280C"/>
    <w:rsid w:val="00BE3C02"/>
    <w:rsid w:val="00BE5995"/>
    <w:rsid w:val="00BE65EA"/>
    <w:rsid w:val="00BE742A"/>
    <w:rsid w:val="00BF15C3"/>
    <w:rsid w:val="00BF21B7"/>
    <w:rsid w:val="00BF3EEC"/>
    <w:rsid w:val="00BF416B"/>
    <w:rsid w:val="00BF46B0"/>
    <w:rsid w:val="00BF4CC9"/>
    <w:rsid w:val="00BF796D"/>
    <w:rsid w:val="00C0126B"/>
    <w:rsid w:val="00C03E01"/>
    <w:rsid w:val="00C04CBD"/>
    <w:rsid w:val="00C06522"/>
    <w:rsid w:val="00C11CB5"/>
    <w:rsid w:val="00C12463"/>
    <w:rsid w:val="00C12BB3"/>
    <w:rsid w:val="00C203BE"/>
    <w:rsid w:val="00C21421"/>
    <w:rsid w:val="00C274F9"/>
    <w:rsid w:val="00C27C4E"/>
    <w:rsid w:val="00C317D2"/>
    <w:rsid w:val="00C3235E"/>
    <w:rsid w:val="00C329D2"/>
    <w:rsid w:val="00C334E7"/>
    <w:rsid w:val="00C34DE1"/>
    <w:rsid w:val="00C358C0"/>
    <w:rsid w:val="00C366CA"/>
    <w:rsid w:val="00C3721E"/>
    <w:rsid w:val="00C41189"/>
    <w:rsid w:val="00C41F3C"/>
    <w:rsid w:val="00C42181"/>
    <w:rsid w:val="00C43153"/>
    <w:rsid w:val="00C45319"/>
    <w:rsid w:val="00C4735D"/>
    <w:rsid w:val="00C473C9"/>
    <w:rsid w:val="00C513E4"/>
    <w:rsid w:val="00C52006"/>
    <w:rsid w:val="00C52F9D"/>
    <w:rsid w:val="00C53D93"/>
    <w:rsid w:val="00C566D9"/>
    <w:rsid w:val="00C574C6"/>
    <w:rsid w:val="00C6091A"/>
    <w:rsid w:val="00C62C20"/>
    <w:rsid w:val="00C654BC"/>
    <w:rsid w:val="00C71F15"/>
    <w:rsid w:val="00C725B3"/>
    <w:rsid w:val="00C72B1E"/>
    <w:rsid w:val="00C73854"/>
    <w:rsid w:val="00C74497"/>
    <w:rsid w:val="00C7527A"/>
    <w:rsid w:val="00C76D58"/>
    <w:rsid w:val="00C77A69"/>
    <w:rsid w:val="00C81189"/>
    <w:rsid w:val="00C919E7"/>
    <w:rsid w:val="00C966A1"/>
    <w:rsid w:val="00CA149A"/>
    <w:rsid w:val="00CA1C71"/>
    <w:rsid w:val="00CA30FB"/>
    <w:rsid w:val="00CA47FB"/>
    <w:rsid w:val="00CA5528"/>
    <w:rsid w:val="00CA5B57"/>
    <w:rsid w:val="00CA7936"/>
    <w:rsid w:val="00CA7FB4"/>
    <w:rsid w:val="00CB0336"/>
    <w:rsid w:val="00CB059F"/>
    <w:rsid w:val="00CB2D59"/>
    <w:rsid w:val="00CB4E0A"/>
    <w:rsid w:val="00CC28A8"/>
    <w:rsid w:val="00CC4403"/>
    <w:rsid w:val="00CC6BB7"/>
    <w:rsid w:val="00CC7E2D"/>
    <w:rsid w:val="00CC7FE1"/>
    <w:rsid w:val="00CD12ED"/>
    <w:rsid w:val="00CD1EEF"/>
    <w:rsid w:val="00CD3526"/>
    <w:rsid w:val="00CD4317"/>
    <w:rsid w:val="00CD5C57"/>
    <w:rsid w:val="00CD7522"/>
    <w:rsid w:val="00CE11BF"/>
    <w:rsid w:val="00CE19CA"/>
    <w:rsid w:val="00CE3935"/>
    <w:rsid w:val="00CE4139"/>
    <w:rsid w:val="00CE4EC1"/>
    <w:rsid w:val="00CE7B2B"/>
    <w:rsid w:val="00CF10AF"/>
    <w:rsid w:val="00CF2178"/>
    <w:rsid w:val="00CF425B"/>
    <w:rsid w:val="00CF6CF3"/>
    <w:rsid w:val="00CF6DC0"/>
    <w:rsid w:val="00D00E3E"/>
    <w:rsid w:val="00D05662"/>
    <w:rsid w:val="00D05704"/>
    <w:rsid w:val="00D15081"/>
    <w:rsid w:val="00D15E2B"/>
    <w:rsid w:val="00D2124F"/>
    <w:rsid w:val="00D24414"/>
    <w:rsid w:val="00D2539A"/>
    <w:rsid w:val="00D25553"/>
    <w:rsid w:val="00D26929"/>
    <w:rsid w:val="00D278E2"/>
    <w:rsid w:val="00D30A42"/>
    <w:rsid w:val="00D32726"/>
    <w:rsid w:val="00D328FD"/>
    <w:rsid w:val="00D3514B"/>
    <w:rsid w:val="00D37AD7"/>
    <w:rsid w:val="00D40201"/>
    <w:rsid w:val="00D412C0"/>
    <w:rsid w:val="00D4315E"/>
    <w:rsid w:val="00D434E8"/>
    <w:rsid w:val="00D4415A"/>
    <w:rsid w:val="00D4719E"/>
    <w:rsid w:val="00D52C0E"/>
    <w:rsid w:val="00D5483B"/>
    <w:rsid w:val="00D564C7"/>
    <w:rsid w:val="00D56944"/>
    <w:rsid w:val="00D57E61"/>
    <w:rsid w:val="00D6450C"/>
    <w:rsid w:val="00D66C1E"/>
    <w:rsid w:val="00D67F38"/>
    <w:rsid w:val="00D70216"/>
    <w:rsid w:val="00D70665"/>
    <w:rsid w:val="00D70C4F"/>
    <w:rsid w:val="00D74E13"/>
    <w:rsid w:val="00D765CA"/>
    <w:rsid w:val="00D777EA"/>
    <w:rsid w:val="00D80122"/>
    <w:rsid w:val="00D820BF"/>
    <w:rsid w:val="00D83ECA"/>
    <w:rsid w:val="00D84747"/>
    <w:rsid w:val="00D849CB"/>
    <w:rsid w:val="00D87A2D"/>
    <w:rsid w:val="00D90C44"/>
    <w:rsid w:val="00D91B58"/>
    <w:rsid w:val="00D9421B"/>
    <w:rsid w:val="00D94B46"/>
    <w:rsid w:val="00D95AFE"/>
    <w:rsid w:val="00D95DE5"/>
    <w:rsid w:val="00DA01A5"/>
    <w:rsid w:val="00DA0D18"/>
    <w:rsid w:val="00DA53BB"/>
    <w:rsid w:val="00DA54B8"/>
    <w:rsid w:val="00DA6377"/>
    <w:rsid w:val="00DA6B3B"/>
    <w:rsid w:val="00DB13A8"/>
    <w:rsid w:val="00DB3DAC"/>
    <w:rsid w:val="00DB473C"/>
    <w:rsid w:val="00DB4D63"/>
    <w:rsid w:val="00DC0BFF"/>
    <w:rsid w:val="00DC2B70"/>
    <w:rsid w:val="00DC3D75"/>
    <w:rsid w:val="00DC4726"/>
    <w:rsid w:val="00DC5890"/>
    <w:rsid w:val="00DC6F33"/>
    <w:rsid w:val="00DD0B34"/>
    <w:rsid w:val="00DD19E4"/>
    <w:rsid w:val="00DD35CC"/>
    <w:rsid w:val="00DD3CAC"/>
    <w:rsid w:val="00DD5241"/>
    <w:rsid w:val="00DD5AAC"/>
    <w:rsid w:val="00DD6080"/>
    <w:rsid w:val="00DD762B"/>
    <w:rsid w:val="00DE0A8F"/>
    <w:rsid w:val="00DE2CF2"/>
    <w:rsid w:val="00DE5735"/>
    <w:rsid w:val="00DE5EEE"/>
    <w:rsid w:val="00DE7551"/>
    <w:rsid w:val="00DE7CF7"/>
    <w:rsid w:val="00DF0171"/>
    <w:rsid w:val="00DF3170"/>
    <w:rsid w:val="00DF487F"/>
    <w:rsid w:val="00E01E17"/>
    <w:rsid w:val="00E02364"/>
    <w:rsid w:val="00E05B73"/>
    <w:rsid w:val="00E07406"/>
    <w:rsid w:val="00E11EC1"/>
    <w:rsid w:val="00E14153"/>
    <w:rsid w:val="00E141F1"/>
    <w:rsid w:val="00E15038"/>
    <w:rsid w:val="00E15248"/>
    <w:rsid w:val="00E202A0"/>
    <w:rsid w:val="00E207B5"/>
    <w:rsid w:val="00E22187"/>
    <w:rsid w:val="00E22A06"/>
    <w:rsid w:val="00E26C08"/>
    <w:rsid w:val="00E2728D"/>
    <w:rsid w:val="00E3393F"/>
    <w:rsid w:val="00E42486"/>
    <w:rsid w:val="00E43040"/>
    <w:rsid w:val="00E4323B"/>
    <w:rsid w:val="00E43C2B"/>
    <w:rsid w:val="00E43D81"/>
    <w:rsid w:val="00E43DB6"/>
    <w:rsid w:val="00E476C8"/>
    <w:rsid w:val="00E47B04"/>
    <w:rsid w:val="00E6036C"/>
    <w:rsid w:val="00E62164"/>
    <w:rsid w:val="00E63C9C"/>
    <w:rsid w:val="00E654F0"/>
    <w:rsid w:val="00E6555E"/>
    <w:rsid w:val="00E65646"/>
    <w:rsid w:val="00E677E3"/>
    <w:rsid w:val="00E67EB6"/>
    <w:rsid w:val="00E67F04"/>
    <w:rsid w:val="00E74915"/>
    <w:rsid w:val="00E82DE4"/>
    <w:rsid w:val="00E82E7C"/>
    <w:rsid w:val="00E8538F"/>
    <w:rsid w:val="00E86A08"/>
    <w:rsid w:val="00E86C33"/>
    <w:rsid w:val="00E87900"/>
    <w:rsid w:val="00E915C9"/>
    <w:rsid w:val="00E918C7"/>
    <w:rsid w:val="00E93080"/>
    <w:rsid w:val="00E942F2"/>
    <w:rsid w:val="00E94BEA"/>
    <w:rsid w:val="00E97FF0"/>
    <w:rsid w:val="00EA2FBB"/>
    <w:rsid w:val="00EA3C62"/>
    <w:rsid w:val="00EA4E9D"/>
    <w:rsid w:val="00EB03AF"/>
    <w:rsid w:val="00EB2CB6"/>
    <w:rsid w:val="00EB3DE3"/>
    <w:rsid w:val="00EB41E0"/>
    <w:rsid w:val="00EB5C64"/>
    <w:rsid w:val="00EB704C"/>
    <w:rsid w:val="00EC1B2D"/>
    <w:rsid w:val="00EC254D"/>
    <w:rsid w:val="00EC3CD9"/>
    <w:rsid w:val="00EC6A93"/>
    <w:rsid w:val="00EC7AD5"/>
    <w:rsid w:val="00EC7FCD"/>
    <w:rsid w:val="00ED0850"/>
    <w:rsid w:val="00ED4A93"/>
    <w:rsid w:val="00ED4FC3"/>
    <w:rsid w:val="00ED58EE"/>
    <w:rsid w:val="00EE5EFD"/>
    <w:rsid w:val="00EE70C4"/>
    <w:rsid w:val="00EF1B64"/>
    <w:rsid w:val="00EF2987"/>
    <w:rsid w:val="00EF31FA"/>
    <w:rsid w:val="00EF59D4"/>
    <w:rsid w:val="00EF5D4C"/>
    <w:rsid w:val="00EF5FB0"/>
    <w:rsid w:val="00EF6BE4"/>
    <w:rsid w:val="00F02B0C"/>
    <w:rsid w:val="00F03F1B"/>
    <w:rsid w:val="00F044F8"/>
    <w:rsid w:val="00F108C4"/>
    <w:rsid w:val="00F13459"/>
    <w:rsid w:val="00F14507"/>
    <w:rsid w:val="00F167E0"/>
    <w:rsid w:val="00F2167D"/>
    <w:rsid w:val="00F2431C"/>
    <w:rsid w:val="00F245EC"/>
    <w:rsid w:val="00F2498A"/>
    <w:rsid w:val="00F26F78"/>
    <w:rsid w:val="00F277DB"/>
    <w:rsid w:val="00F27EC5"/>
    <w:rsid w:val="00F334E4"/>
    <w:rsid w:val="00F41441"/>
    <w:rsid w:val="00F4197E"/>
    <w:rsid w:val="00F41F55"/>
    <w:rsid w:val="00F50DC5"/>
    <w:rsid w:val="00F55B8A"/>
    <w:rsid w:val="00F579B0"/>
    <w:rsid w:val="00F61C2A"/>
    <w:rsid w:val="00F71BCB"/>
    <w:rsid w:val="00F7203B"/>
    <w:rsid w:val="00F73224"/>
    <w:rsid w:val="00F754B6"/>
    <w:rsid w:val="00F76202"/>
    <w:rsid w:val="00F771C6"/>
    <w:rsid w:val="00F809EE"/>
    <w:rsid w:val="00F81C7D"/>
    <w:rsid w:val="00F843D4"/>
    <w:rsid w:val="00F8744C"/>
    <w:rsid w:val="00F90636"/>
    <w:rsid w:val="00F921A3"/>
    <w:rsid w:val="00F9344C"/>
    <w:rsid w:val="00F939BE"/>
    <w:rsid w:val="00F94023"/>
    <w:rsid w:val="00F941D1"/>
    <w:rsid w:val="00F94F71"/>
    <w:rsid w:val="00FA07E7"/>
    <w:rsid w:val="00FA2E45"/>
    <w:rsid w:val="00FA3ABE"/>
    <w:rsid w:val="00FA5B16"/>
    <w:rsid w:val="00FA6EAB"/>
    <w:rsid w:val="00FA7A60"/>
    <w:rsid w:val="00FB1C4A"/>
    <w:rsid w:val="00FB2901"/>
    <w:rsid w:val="00FB29A2"/>
    <w:rsid w:val="00FB40CE"/>
    <w:rsid w:val="00FB6E47"/>
    <w:rsid w:val="00FB7E0F"/>
    <w:rsid w:val="00FC0D26"/>
    <w:rsid w:val="00FC42B5"/>
    <w:rsid w:val="00FC44D0"/>
    <w:rsid w:val="00FC53DB"/>
    <w:rsid w:val="00FD1618"/>
    <w:rsid w:val="00FD2FF7"/>
    <w:rsid w:val="00FD354E"/>
    <w:rsid w:val="00FD4C75"/>
    <w:rsid w:val="00FD5CDE"/>
    <w:rsid w:val="00FD7702"/>
    <w:rsid w:val="00FE1D33"/>
    <w:rsid w:val="00FE1FC1"/>
    <w:rsid w:val="00FE4690"/>
    <w:rsid w:val="00FE58BE"/>
    <w:rsid w:val="00FE5C71"/>
    <w:rsid w:val="00FE5D13"/>
    <w:rsid w:val="00FE79A2"/>
    <w:rsid w:val="00FE7AE1"/>
    <w:rsid w:val="00FF24F9"/>
    <w:rsid w:val="00FF4EC3"/>
    <w:rsid w:val="00FF6402"/>
    <w:rsid w:val="00FF68B9"/>
    <w:rsid w:val="00FF6E50"/>
    <w:rsid w:val="00FF74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C7E"/>
  <w15:docId w15:val="{CF4F941C-EB5E-4405-9BA0-8692D9A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DC"/>
    <w:rPr>
      <w:rFonts w:ascii="Calibri" w:eastAsia="Calibri" w:hAnsi="Calibri" w:cs="Times New Roman"/>
      <w:lang w:val="en-US"/>
    </w:rPr>
  </w:style>
  <w:style w:type="paragraph" w:styleId="Heading1">
    <w:name w:val="heading 1"/>
    <w:basedOn w:val="Normal"/>
    <w:next w:val="Normal"/>
    <w:link w:val="Heading1Char"/>
    <w:uiPriority w:val="9"/>
    <w:qFormat/>
    <w:rsid w:val="00AC0C5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0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77955"/>
    <w:pPr>
      <w:spacing w:before="100" w:beforeAutospacing="1" w:after="100" w:afterAutospacing="1" w:line="240" w:lineRule="auto"/>
      <w:outlineLvl w:val="2"/>
    </w:pPr>
    <w:rPr>
      <w:rFonts w:ascii="Times New Roman" w:eastAsia="Times New Roman" w:hAnsi="Times New Roman"/>
      <w:b/>
      <w:bCs/>
      <w:sz w:val="27"/>
      <w:szCs w:val="27"/>
      <w:lang w:val="ro-RO" w:eastAsia="ro-RO"/>
    </w:rPr>
  </w:style>
  <w:style w:type="paragraph" w:styleId="Heading4">
    <w:name w:val="heading 4"/>
    <w:basedOn w:val="Normal"/>
    <w:next w:val="Normal"/>
    <w:link w:val="Heading4Char"/>
    <w:uiPriority w:val="9"/>
    <w:semiHidden/>
    <w:unhideWhenUsed/>
    <w:qFormat/>
    <w:rsid w:val="00B9531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9531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953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53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53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53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F5"/>
    <w:rPr>
      <w:rFonts w:ascii="Calibri" w:eastAsia="Calibri" w:hAnsi="Calibri" w:cs="Times New Roman"/>
      <w:lang w:val="en-US"/>
    </w:rPr>
  </w:style>
  <w:style w:type="paragraph" w:styleId="Footer">
    <w:name w:val="footer"/>
    <w:basedOn w:val="Normal"/>
    <w:link w:val="FooterChar"/>
    <w:uiPriority w:val="99"/>
    <w:unhideWhenUsed/>
    <w:rsid w:val="00823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F5"/>
    <w:rPr>
      <w:rFonts w:ascii="Calibri" w:eastAsia="Calibri" w:hAnsi="Calibri" w:cs="Times New Roman"/>
      <w:lang w:val="en-US"/>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8234F5"/>
    <w:pPr>
      <w:ind w:left="720"/>
      <w:contextualSpacing/>
    </w:pPr>
    <w:rPr>
      <w:lang w:val="ro-RO"/>
    </w:rPr>
  </w:style>
  <w:style w:type="table" w:styleId="TableGrid">
    <w:name w:val="Table Grid"/>
    <w:basedOn w:val="TableNormal"/>
    <w:uiPriority w:val="39"/>
    <w:rsid w:val="00823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7A6"/>
    <w:rPr>
      <w:color w:val="0000FF" w:themeColor="hyperlink"/>
      <w:u w:val="single"/>
    </w:rPr>
  </w:style>
  <w:style w:type="paragraph" w:styleId="BalloonText">
    <w:name w:val="Balloon Text"/>
    <w:basedOn w:val="Normal"/>
    <w:link w:val="BalloonTextChar"/>
    <w:uiPriority w:val="99"/>
    <w:semiHidden/>
    <w:unhideWhenUsed/>
    <w:rsid w:val="00465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30"/>
    <w:rPr>
      <w:rFonts w:ascii="Segoe UI" w:eastAsia="Calibri" w:hAnsi="Segoe UI" w:cs="Segoe UI"/>
      <w:sz w:val="18"/>
      <w:szCs w:val="18"/>
      <w:lang w:val="en-US"/>
    </w:rPr>
  </w:style>
  <w:style w:type="character" w:customStyle="1" w:styleId="apple-converted-space">
    <w:name w:val="apple-converted-space"/>
    <w:basedOn w:val="DefaultParagraphFont"/>
    <w:rsid w:val="000C1ECD"/>
  </w:style>
  <w:style w:type="character" w:styleId="Strong">
    <w:name w:val="Strong"/>
    <w:basedOn w:val="DefaultParagraphFont"/>
    <w:uiPriority w:val="22"/>
    <w:qFormat/>
    <w:rsid w:val="000C1ECD"/>
    <w:rPr>
      <w:b/>
      <w:bCs/>
    </w:rPr>
  </w:style>
  <w:style w:type="character" w:customStyle="1" w:styleId="a">
    <w:name w:val="a"/>
    <w:basedOn w:val="DefaultParagraphFont"/>
    <w:rsid w:val="00492080"/>
  </w:style>
  <w:style w:type="character" w:customStyle="1" w:styleId="l6">
    <w:name w:val="l6"/>
    <w:basedOn w:val="DefaultParagraphFont"/>
    <w:rsid w:val="00492080"/>
  </w:style>
  <w:style w:type="character" w:customStyle="1" w:styleId="l7">
    <w:name w:val="l7"/>
    <w:basedOn w:val="DefaultParagraphFont"/>
    <w:rsid w:val="00492080"/>
  </w:style>
  <w:style w:type="character" w:customStyle="1" w:styleId="Heading3Char">
    <w:name w:val="Heading 3 Char"/>
    <w:basedOn w:val="DefaultParagraphFont"/>
    <w:link w:val="Heading3"/>
    <w:uiPriority w:val="9"/>
    <w:rsid w:val="00A77955"/>
    <w:rPr>
      <w:rFonts w:ascii="Times New Roman" w:eastAsia="Times New Roman" w:hAnsi="Times New Roman" w:cs="Times New Roman"/>
      <w:b/>
      <w:bCs/>
      <w:sz w:val="27"/>
      <w:szCs w:val="27"/>
      <w:lang w:eastAsia="ro-RO"/>
    </w:rPr>
  </w:style>
  <w:style w:type="character" w:customStyle="1" w:styleId="Mention1">
    <w:name w:val="Mention1"/>
    <w:basedOn w:val="DefaultParagraphFont"/>
    <w:uiPriority w:val="99"/>
    <w:semiHidden/>
    <w:unhideWhenUsed/>
    <w:rsid w:val="00DF0171"/>
    <w:rPr>
      <w:color w:val="2B579A"/>
      <w:shd w:val="clear" w:color="auto" w:fill="E6E6E6"/>
    </w:rPr>
  </w:style>
  <w:style w:type="character" w:styleId="PlaceholderText">
    <w:name w:val="Placeholder Text"/>
    <w:basedOn w:val="DefaultParagraphFont"/>
    <w:uiPriority w:val="99"/>
    <w:semiHidden/>
    <w:rsid w:val="00CB0336"/>
    <w:rPr>
      <w:color w:val="808080"/>
    </w:rPr>
  </w:style>
  <w:style w:type="character" w:customStyle="1" w:styleId="Heading1Char">
    <w:name w:val="Heading 1 Char"/>
    <w:basedOn w:val="DefaultParagraphFont"/>
    <w:link w:val="Heading1"/>
    <w:uiPriority w:val="9"/>
    <w:rsid w:val="00AC0C52"/>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AC0C52"/>
    <w:rPr>
      <w:rFonts w:asciiTheme="majorHAnsi" w:eastAsiaTheme="majorEastAsia" w:hAnsiTheme="majorHAnsi" w:cstheme="majorBidi"/>
      <w:color w:val="365F91" w:themeColor="accent1" w:themeShade="BF"/>
      <w:sz w:val="26"/>
      <w:szCs w:val="26"/>
      <w:lang w:val="en-US"/>
    </w:rPr>
  </w:style>
  <w:style w:type="paragraph" w:customStyle="1" w:styleId="Normal1">
    <w:name w:val="Normal1"/>
    <w:rsid w:val="003F44EF"/>
    <w:pPr>
      <w:spacing w:after="0" w:line="240" w:lineRule="auto"/>
    </w:pPr>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65386"/>
    <w:rPr>
      <w:color w:val="605E5C"/>
      <w:shd w:val="clear" w:color="auto" w:fill="E1DFDD"/>
    </w:rPr>
  </w:style>
  <w:style w:type="paragraph" w:customStyle="1" w:styleId="MediumGrid21">
    <w:name w:val="Medium Grid 21"/>
    <w:uiPriority w:val="1"/>
    <w:qFormat/>
    <w:rsid w:val="00DA54B8"/>
    <w:pPr>
      <w:spacing w:after="0" w:line="240" w:lineRule="auto"/>
    </w:pPr>
    <w:rPr>
      <w:rFonts w:ascii="Trebuchet MS" w:eastAsia="MS Mincho" w:hAnsi="Trebuchet MS" w:cs="Times New Roman"/>
      <w:sz w:val="18"/>
      <w:szCs w:val="18"/>
      <w:lang w:val="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605E7A"/>
    <w:rPr>
      <w:rFonts w:ascii="Calibri" w:eastAsia="Calibri" w:hAnsi="Calibri" w:cs="Times New Roman"/>
    </w:rPr>
  </w:style>
  <w:style w:type="character" w:customStyle="1" w:styleId="Heading4Char">
    <w:name w:val="Heading 4 Char"/>
    <w:basedOn w:val="DefaultParagraphFont"/>
    <w:link w:val="Heading4"/>
    <w:uiPriority w:val="9"/>
    <w:semiHidden/>
    <w:rsid w:val="00B95313"/>
    <w:rPr>
      <w:rFonts w:eastAsiaTheme="majorEastAsia" w:cstheme="majorBidi"/>
      <w:i/>
      <w:iCs/>
      <w:color w:val="365F91" w:themeColor="accent1" w:themeShade="BF"/>
      <w:lang w:val="en-US"/>
    </w:rPr>
  </w:style>
  <w:style w:type="character" w:customStyle="1" w:styleId="Heading5Char">
    <w:name w:val="Heading 5 Char"/>
    <w:basedOn w:val="DefaultParagraphFont"/>
    <w:link w:val="Heading5"/>
    <w:uiPriority w:val="9"/>
    <w:semiHidden/>
    <w:rsid w:val="00B95313"/>
    <w:rPr>
      <w:rFonts w:eastAsiaTheme="majorEastAsia" w:cstheme="majorBidi"/>
      <w:color w:val="365F91" w:themeColor="accent1" w:themeShade="BF"/>
      <w:lang w:val="en-US"/>
    </w:rPr>
  </w:style>
  <w:style w:type="character" w:customStyle="1" w:styleId="Heading6Char">
    <w:name w:val="Heading 6 Char"/>
    <w:basedOn w:val="DefaultParagraphFont"/>
    <w:link w:val="Heading6"/>
    <w:uiPriority w:val="9"/>
    <w:semiHidden/>
    <w:rsid w:val="00B9531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B9531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B9531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B9531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B95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313"/>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953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313"/>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B95313"/>
    <w:pPr>
      <w:spacing w:before="160"/>
      <w:jc w:val="center"/>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B95313"/>
    <w:rPr>
      <w:rFonts w:eastAsiaTheme="minorEastAsia"/>
      <w:i/>
      <w:iCs/>
      <w:color w:val="404040" w:themeColor="text1" w:themeTint="BF"/>
      <w:lang w:val="en-US"/>
    </w:rPr>
  </w:style>
  <w:style w:type="character" w:styleId="IntenseEmphasis">
    <w:name w:val="Intense Emphasis"/>
    <w:basedOn w:val="DefaultParagraphFont"/>
    <w:uiPriority w:val="21"/>
    <w:qFormat/>
    <w:rsid w:val="00B95313"/>
    <w:rPr>
      <w:i/>
      <w:iCs/>
      <w:color w:val="365F91" w:themeColor="accent1" w:themeShade="BF"/>
    </w:rPr>
  </w:style>
  <w:style w:type="paragraph" w:styleId="IntenseQuote">
    <w:name w:val="Intense Quote"/>
    <w:basedOn w:val="Normal"/>
    <w:next w:val="Normal"/>
    <w:link w:val="IntenseQuoteChar"/>
    <w:uiPriority w:val="30"/>
    <w:qFormat/>
    <w:rsid w:val="00B95313"/>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IntenseQuoteChar">
    <w:name w:val="Intense Quote Char"/>
    <w:basedOn w:val="DefaultParagraphFont"/>
    <w:link w:val="IntenseQuote"/>
    <w:uiPriority w:val="30"/>
    <w:rsid w:val="00B95313"/>
    <w:rPr>
      <w:rFonts w:eastAsiaTheme="minorEastAsia"/>
      <w:i/>
      <w:iCs/>
      <w:color w:val="365F91" w:themeColor="accent1" w:themeShade="BF"/>
      <w:lang w:val="en-US"/>
    </w:rPr>
  </w:style>
  <w:style w:type="character" w:styleId="IntenseReference">
    <w:name w:val="Intense Reference"/>
    <w:basedOn w:val="DefaultParagraphFont"/>
    <w:uiPriority w:val="32"/>
    <w:qFormat/>
    <w:rsid w:val="00B95313"/>
    <w:rPr>
      <w:b/>
      <w:bCs/>
      <w:smallCaps/>
      <w:color w:val="365F91" w:themeColor="accent1" w:themeShade="BF"/>
      <w:spacing w:val="5"/>
    </w:rPr>
  </w:style>
  <w:style w:type="paragraph" w:styleId="FootnoteText">
    <w:name w:val="footnote text"/>
    <w:basedOn w:val="Normal"/>
    <w:link w:val="FootnoteTextChar"/>
    <w:uiPriority w:val="99"/>
    <w:unhideWhenUsed/>
    <w:rsid w:val="00B95313"/>
    <w:pPr>
      <w:spacing w:after="0" w:line="240"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B95313"/>
    <w:rPr>
      <w:rFonts w:eastAsiaTheme="minorEastAsia"/>
      <w:sz w:val="20"/>
      <w:szCs w:val="20"/>
      <w:lang w:val="en-US"/>
    </w:rPr>
  </w:style>
  <w:style w:type="character" w:styleId="FootnoteReference">
    <w:name w:val="footnote reference"/>
    <w:basedOn w:val="DefaultParagraphFont"/>
    <w:uiPriority w:val="99"/>
    <w:semiHidden/>
    <w:unhideWhenUsed/>
    <w:rsid w:val="00B95313"/>
    <w:rPr>
      <w:vertAlign w:val="superscript"/>
    </w:rPr>
  </w:style>
  <w:style w:type="character" w:customStyle="1" w:styleId="t286pc">
    <w:name w:val="t286pc"/>
    <w:basedOn w:val="DefaultParagraphFont"/>
    <w:rsid w:val="00B9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0862">
      <w:bodyDiv w:val="1"/>
      <w:marLeft w:val="0"/>
      <w:marRight w:val="0"/>
      <w:marTop w:val="0"/>
      <w:marBottom w:val="0"/>
      <w:divBdr>
        <w:top w:val="none" w:sz="0" w:space="0" w:color="auto"/>
        <w:left w:val="none" w:sz="0" w:space="0" w:color="auto"/>
        <w:bottom w:val="none" w:sz="0" w:space="0" w:color="auto"/>
        <w:right w:val="none" w:sz="0" w:space="0" w:color="auto"/>
      </w:divBdr>
    </w:div>
    <w:div w:id="274872369">
      <w:bodyDiv w:val="1"/>
      <w:marLeft w:val="0"/>
      <w:marRight w:val="0"/>
      <w:marTop w:val="0"/>
      <w:marBottom w:val="0"/>
      <w:divBdr>
        <w:top w:val="none" w:sz="0" w:space="0" w:color="auto"/>
        <w:left w:val="none" w:sz="0" w:space="0" w:color="auto"/>
        <w:bottom w:val="none" w:sz="0" w:space="0" w:color="auto"/>
        <w:right w:val="none" w:sz="0" w:space="0" w:color="auto"/>
      </w:divBdr>
    </w:div>
    <w:div w:id="367534693">
      <w:bodyDiv w:val="1"/>
      <w:marLeft w:val="0"/>
      <w:marRight w:val="0"/>
      <w:marTop w:val="0"/>
      <w:marBottom w:val="0"/>
      <w:divBdr>
        <w:top w:val="none" w:sz="0" w:space="0" w:color="auto"/>
        <w:left w:val="none" w:sz="0" w:space="0" w:color="auto"/>
        <w:bottom w:val="none" w:sz="0" w:space="0" w:color="auto"/>
        <w:right w:val="none" w:sz="0" w:space="0" w:color="auto"/>
      </w:divBdr>
      <w:divsChild>
        <w:div w:id="1385105389">
          <w:marLeft w:val="0"/>
          <w:marRight w:val="0"/>
          <w:marTop w:val="90"/>
          <w:marBottom w:val="0"/>
          <w:divBdr>
            <w:top w:val="none" w:sz="0" w:space="0" w:color="auto"/>
            <w:left w:val="none" w:sz="0" w:space="0" w:color="auto"/>
            <w:bottom w:val="none" w:sz="0" w:space="0" w:color="auto"/>
            <w:right w:val="none" w:sz="0" w:space="0" w:color="auto"/>
          </w:divBdr>
          <w:divsChild>
            <w:div w:id="81879930">
              <w:marLeft w:val="0"/>
              <w:marRight w:val="0"/>
              <w:marTop w:val="0"/>
              <w:marBottom w:val="405"/>
              <w:divBdr>
                <w:top w:val="none" w:sz="0" w:space="0" w:color="auto"/>
                <w:left w:val="none" w:sz="0" w:space="0" w:color="auto"/>
                <w:bottom w:val="none" w:sz="0" w:space="0" w:color="auto"/>
                <w:right w:val="none" w:sz="0" w:space="0" w:color="auto"/>
              </w:divBdr>
              <w:divsChild>
                <w:div w:id="2075349325">
                  <w:marLeft w:val="0"/>
                  <w:marRight w:val="0"/>
                  <w:marTop w:val="0"/>
                  <w:marBottom w:val="0"/>
                  <w:divBdr>
                    <w:top w:val="none" w:sz="0" w:space="0" w:color="auto"/>
                    <w:left w:val="none" w:sz="0" w:space="0" w:color="auto"/>
                    <w:bottom w:val="none" w:sz="0" w:space="0" w:color="auto"/>
                    <w:right w:val="none" w:sz="0" w:space="0" w:color="auto"/>
                  </w:divBdr>
                  <w:divsChild>
                    <w:div w:id="164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873865">
      <w:bodyDiv w:val="1"/>
      <w:marLeft w:val="0"/>
      <w:marRight w:val="0"/>
      <w:marTop w:val="0"/>
      <w:marBottom w:val="0"/>
      <w:divBdr>
        <w:top w:val="none" w:sz="0" w:space="0" w:color="auto"/>
        <w:left w:val="none" w:sz="0" w:space="0" w:color="auto"/>
        <w:bottom w:val="none" w:sz="0" w:space="0" w:color="auto"/>
        <w:right w:val="none" w:sz="0" w:space="0" w:color="auto"/>
      </w:divBdr>
    </w:div>
    <w:div w:id="423110394">
      <w:bodyDiv w:val="1"/>
      <w:marLeft w:val="0"/>
      <w:marRight w:val="0"/>
      <w:marTop w:val="0"/>
      <w:marBottom w:val="0"/>
      <w:divBdr>
        <w:top w:val="none" w:sz="0" w:space="0" w:color="auto"/>
        <w:left w:val="none" w:sz="0" w:space="0" w:color="auto"/>
        <w:bottom w:val="none" w:sz="0" w:space="0" w:color="auto"/>
        <w:right w:val="none" w:sz="0" w:space="0" w:color="auto"/>
      </w:divBdr>
    </w:div>
    <w:div w:id="466894526">
      <w:bodyDiv w:val="1"/>
      <w:marLeft w:val="0"/>
      <w:marRight w:val="0"/>
      <w:marTop w:val="0"/>
      <w:marBottom w:val="0"/>
      <w:divBdr>
        <w:top w:val="none" w:sz="0" w:space="0" w:color="auto"/>
        <w:left w:val="none" w:sz="0" w:space="0" w:color="auto"/>
        <w:bottom w:val="none" w:sz="0" w:space="0" w:color="auto"/>
        <w:right w:val="none" w:sz="0" w:space="0" w:color="auto"/>
      </w:divBdr>
      <w:divsChild>
        <w:div w:id="676151115">
          <w:marLeft w:val="0"/>
          <w:marRight w:val="0"/>
          <w:marTop w:val="150"/>
          <w:marBottom w:val="300"/>
          <w:divBdr>
            <w:top w:val="none" w:sz="0" w:space="0" w:color="auto"/>
            <w:left w:val="none" w:sz="0" w:space="0" w:color="auto"/>
            <w:bottom w:val="none" w:sz="0" w:space="0" w:color="auto"/>
            <w:right w:val="none" w:sz="0" w:space="0" w:color="auto"/>
          </w:divBdr>
          <w:divsChild>
            <w:div w:id="1786920779">
              <w:marLeft w:val="0"/>
              <w:marRight w:val="0"/>
              <w:marTop w:val="0"/>
              <w:marBottom w:val="0"/>
              <w:divBdr>
                <w:top w:val="none" w:sz="0" w:space="0" w:color="auto"/>
                <w:left w:val="none" w:sz="0" w:space="0" w:color="auto"/>
                <w:bottom w:val="none" w:sz="0" w:space="0" w:color="auto"/>
                <w:right w:val="none" w:sz="0" w:space="0" w:color="auto"/>
              </w:divBdr>
              <w:divsChild>
                <w:div w:id="754059150">
                  <w:marLeft w:val="0"/>
                  <w:marRight w:val="0"/>
                  <w:marTop w:val="0"/>
                  <w:marBottom w:val="0"/>
                  <w:divBdr>
                    <w:top w:val="none" w:sz="0" w:space="0" w:color="auto"/>
                    <w:left w:val="none" w:sz="0" w:space="0" w:color="auto"/>
                    <w:bottom w:val="none" w:sz="0" w:space="0" w:color="auto"/>
                    <w:right w:val="none" w:sz="0" w:space="0" w:color="auto"/>
                  </w:divBdr>
                  <w:divsChild>
                    <w:div w:id="676155979">
                      <w:marLeft w:val="0"/>
                      <w:marRight w:val="0"/>
                      <w:marTop w:val="0"/>
                      <w:marBottom w:val="0"/>
                      <w:divBdr>
                        <w:top w:val="none" w:sz="0" w:space="0" w:color="auto"/>
                        <w:left w:val="none" w:sz="0" w:space="0" w:color="auto"/>
                        <w:bottom w:val="none" w:sz="0" w:space="0" w:color="auto"/>
                        <w:right w:val="none" w:sz="0" w:space="0" w:color="auto"/>
                      </w:divBdr>
                      <w:divsChild>
                        <w:div w:id="995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204601">
      <w:bodyDiv w:val="1"/>
      <w:marLeft w:val="0"/>
      <w:marRight w:val="0"/>
      <w:marTop w:val="0"/>
      <w:marBottom w:val="0"/>
      <w:divBdr>
        <w:top w:val="none" w:sz="0" w:space="0" w:color="auto"/>
        <w:left w:val="none" w:sz="0" w:space="0" w:color="auto"/>
        <w:bottom w:val="none" w:sz="0" w:space="0" w:color="auto"/>
        <w:right w:val="none" w:sz="0" w:space="0" w:color="auto"/>
      </w:divBdr>
      <w:divsChild>
        <w:div w:id="1188640280">
          <w:marLeft w:val="0"/>
          <w:marRight w:val="0"/>
          <w:marTop w:val="0"/>
          <w:marBottom w:val="300"/>
          <w:divBdr>
            <w:top w:val="none" w:sz="0" w:space="0" w:color="auto"/>
            <w:left w:val="none" w:sz="0" w:space="0" w:color="auto"/>
            <w:bottom w:val="none" w:sz="0" w:space="0" w:color="auto"/>
            <w:right w:val="none" w:sz="0" w:space="0" w:color="auto"/>
          </w:divBdr>
        </w:div>
        <w:div w:id="1284728760">
          <w:marLeft w:val="0"/>
          <w:marRight w:val="0"/>
          <w:marTop w:val="0"/>
          <w:marBottom w:val="300"/>
          <w:divBdr>
            <w:top w:val="none" w:sz="0" w:space="0" w:color="auto"/>
            <w:left w:val="none" w:sz="0" w:space="0" w:color="auto"/>
            <w:bottom w:val="none" w:sz="0" w:space="0" w:color="auto"/>
            <w:right w:val="none" w:sz="0" w:space="0" w:color="auto"/>
          </w:divBdr>
        </w:div>
      </w:divsChild>
    </w:div>
    <w:div w:id="560021328">
      <w:bodyDiv w:val="1"/>
      <w:marLeft w:val="0"/>
      <w:marRight w:val="0"/>
      <w:marTop w:val="0"/>
      <w:marBottom w:val="0"/>
      <w:divBdr>
        <w:top w:val="none" w:sz="0" w:space="0" w:color="auto"/>
        <w:left w:val="none" w:sz="0" w:space="0" w:color="auto"/>
        <w:bottom w:val="none" w:sz="0" w:space="0" w:color="auto"/>
        <w:right w:val="none" w:sz="0" w:space="0" w:color="auto"/>
      </w:divBdr>
      <w:divsChild>
        <w:div w:id="1262228385">
          <w:marLeft w:val="0"/>
          <w:marRight w:val="0"/>
          <w:marTop w:val="0"/>
          <w:marBottom w:val="0"/>
          <w:divBdr>
            <w:top w:val="none" w:sz="0" w:space="0" w:color="auto"/>
            <w:left w:val="none" w:sz="0" w:space="0" w:color="auto"/>
            <w:bottom w:val="none" w:sz="0" w:space="0" w:color="auto"/>
            <w:right w:val="none" w:sz="0" w:space="0" w:color="auto"/>
          </w:divBdr>
        </w:div>
      </w:divsChild>
    </w:div>
    <w:div w:id="574631141">
      <w:bodyDiv w:val="1"/>
      <w:marLeft w:val="0"/>
      <w:marRight w:val="0"/>
      <w:marTop w:val="0"/>
      <w:marBottom w:val="0"/>
      <w:divBdr>
        <w:top w:val="none" w:sz="0" w:space="0" w:color="auto"/>
        <w:left w:val="none" w:sz="0" w:space="0" w:color="auto"/>
        <w:bottom w:val="none" w:sz="0" w:space="0" w:color="auto"/>
        <w:right w:val="none" w:sz="0" w:space="0" w:color="auto"/>
      </w:divBdr>
    </w:div>
    <w:div w:id="608466011">
      <w:bodyDiv w:val="1"/>
      <w:marLeft w:val="0"/>
      <w:marRight w:val="0"/>
      <w:marTop w:val="0"/>
      <w:marBottom w:val="0"/>
      <w:divBdr>
        <w:top w:val="none" w:sz="0" w:space="0" w:color="auto"/>
        <w:left w:val="none" w:sz="0" w:space="0" w:color="auto"/>
        <w:bottom w:val="none" w:sz="0" w:space="0" w:color="auto"/>
        <w:right w:val="none" w:sz="0" w:space="0" w:color="auto"/>
      </w:divBdr>
    </w:div>
    <w:div w:id="625232597">
      <w:bodyDiv w:val="1"/>
      <w:marLeft w:val="0"/>
      <w:marRight w:val="0"/>
      <w:marTop w:val="0"/>
      <w:marBottom w:val="0"/>
      <w:divBdr>
        <w:top w:val="none" w:sz="0" w:space="0" w:color="auto"/>
        <w:left w:val="none" w:sz="0" w:space="0" w:color="auto"/>
        <w:bottom w:val="none" w:sz="0" w:space="0" w:color="auto"/>
        <w:right w:val="none" w:sz="0" w:space="0" w:color="auto"/>
      </w:divBdr>
    </w:div>
    <w:div w:id="785848645">
      <w:bodyDiv w:val="1"/>
      <w:marLeft w:val="0"/>
      <w:marRight w:val="0"/>
      <w:marTop w:val="0"/>
      <w:marBottom w:val="0"/>
      <w:divBdr>
        <w:top w:val="none" w:sz="0" w:space="0" w:color="auto"/>
        <w:left w:val="none" w:sz="0" w:space="0" w:color="auto"/>
        <w:bottom w:val="none" w:sz="0" w:space="0" w:color="auto"/>
        <w:right w:val="none" w:sz="0" w:space="0" w:color="auto"/>
      </w:divBdr>
    </w:div>
    <w:div w:id="866990535">
      <w:bodyDiv w:val="1"/>
      <w:marLeft w:val="0"/>
      <w:marRight w:val="0"/>
      <w:marTop w:val="0"/>
      <w:marBottom w:val="0"/>
      <w:divBdr>
        <w:top w:val="none" w:sz="0" w:space="0" w:color="auto"/>
        <w:left w:val="none" w:sz="0" w:space="0" w:color="auto"/>
        <w:bottom w:val="none" w:sz="0" w:space="0" w:color="auto"/>
        <w:right w:val="none" w:sz="0" w:space="0" w:color="auto"/>
      </w:divBdr>
    </w:div>
    <w:div w:id="1208954220">
      <w:bodyDiv w:val="1"/>
      <w:marLeft w:val="0"/>
      <w:marRight w:val="0"/>
      <w:marTop w:val="0"/>
      <w:marBottom w:val="0"/>
      <w:divBdr>
        <w:top w:val="none" w:sz="0" w:space="0" w:color="auto"/>
        <w:left w:val="none" w:sz="0" w:space="0" w:color="auto"/>
        <w:bottom w:val="none" w:sz="0" w:space="0" w:color="auto"/>
        <w:right w:val="none" w:sz="0" w:space="0" w:color="auto"/>
      </w:divBdr>
    </w:div>
    <w:div w:id="1435054300">
      <w:bodyDiv w:val="1"/>
      <w:marLeft w:val="0"/>
      <w:marRight w:val="0"/>
      <w:marTop w:val="0"/>
      <w:marBottom w:val="0"/>
      <w:divBdr>
        <w:top w:val="none" w:sz="0" w:space="0" w:color="auto"/>
        <w:left w:val="none" w:sz="0" w:space="0" w:color="auto"/>
        <w:bottom w:val="none" w:sz="0" w:space="0" w:color="auto"/>
        <w:right w:val="none" w:sz="0" w:space="0" w:color="auto"/>
      </w:divBdr>
      <w:divsChild>
        <w:div w:id="484592607">
          <w:marLeft w:val="0"/>
          <w:marRight w:val="0"/>
          <w:marTop w:val="0"/>
          <w:marBottom w:val="300"/>
          <w:divBdr>
            <w:top w:val="none" w:sz="0" w:space="0" w:color="auto"/>
            <w:left w:val="none" w:sz="0" w:space="0" w:color="auto"/>
            <w:bottom w:val="none" w:sz="0" w:space="0" w:color="auto"/>
            <w:right w:val="none" w:sz="0" w:space="0" w:color="auto"/>
          </w:divBdr>
        </w:div>
        <w:div w:id="1528567778">
          <w:marLeft w:val="0"/>
          <w:marRight w:val="0"/>
          <w:marTop w:val="0"/>
          <w:marBottom w:val="300"/>
          <w:divBdr>
            <w:top w:val="none" w:sz="0" w:space="0" w:color="auto"/>
            <w:left w:val="none" w:sz="0" w:space="0" w:color="auto"/>
            <w:bottom w:val="none" w:sz="0" w:space="0" w:color="auto"/>
            <w:right w:val="none" w:sz="0" w:space="0" w:color="auto"/>
          </w:divBdr>
        </w:div>
      </w:divsChild>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796410519">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 w:id="1862893535">
      <w:bodyDiv w:val="1"/>
      <w:marLeft w:val="0"/>
      <w:marRight w:val="0"/>
      <w:marTop w:val="0"/>
      <w:marBottom w:val="0"/>
      <w:divBdr>
        <w:top w:val="none" w:sz="0" w:space="0" w:color="auto"/>
        <w:left w:val="none" w:sz="0" w:space="0" w:color="auto"/>
        <w:bottom w:val="none" w:sz="0" w:space="0" w:color="auto"/>
        <w:right w:val="none" w:sz="0" w:space="0" w:color="auto"/>
      </w:divBdr>
    </w:div>
    <w:div w:id="1895432339">
      <w:bodyDiv w:val="1"/>
      <w:marLeft w:val="0"/>
      <w:marRight w:val="0"/>
      <w:marTop w:val="0"/>
      <w:marBottom w:val="0"/>
      <w:divBdr>
        <w:top w:val="none" w:sz="0" w:space="0" w:color="auto"/>
        <w:left w:val="none" w:sz="0" w:space="0" w:color="auto"/>
        <w:bottom w:val="none" w:sz="0" w:space="0" w:color="auto"/>
        <w:right w:val="none" w:sz="0" w:space="0" w:color="auto"/>
      </w:divBdr>
    </w:div>
    <w:div w:id="1939175274">
      <w:bodyDiv w:val="1"/>
      <w:marLeft w:val="0"/>
      <w:marRight w:val="0"/>
      <w:marTop w:val="0"/>
      <w:marBottom w:val="0"/>
      <w:divBdr>
        <w:top w:val="none" w:sz="0" w:space="0" w:color="auto"/>
        <w:left w:val="none" w:sz="0" w:space="0" w:color="auto"/>
        <w:bottom w:val="none" w:sz="0" w:space="0" w:color="auto"/>
        <w:right w:val="none" w:sz="0" w:space="0" w:color="auto"/>
      </w:divBdr>
    </w:div>
    <w:div w:id="1943412832">
      <w:bodyDiv w:val="1"/>
      <w:marLeft w:val="0"/>
      <w:marRight w:val="0"/>
      <w:marTop w:val="0"/>
      <w:marBottom w:val="0"/>
      <w:divBdr>
        <w:top w:val="none" w:sz="0" w:space="0" w:color="auto"/>
        <w:left w:val="none" w:sz="0" w:space="0" w:color="auto"/>
        <w:bottom w:val="none" w:sz="0" w:space="0" w:color="auto"/>
        <w:right w:val="none" w:sz="0" w:space="0" w:color="auto"/>
      </w:divBdr>
    </w:div>
    <w:div w:id="1947888262">
      <w:bodyDiv w:val="1"/>
      <w:marLeft w:val="0"/>
      <w:marRight w:val="0"/>
      <w:marTop w:val="0"/>
      <w:marBottom w:val="0"/>
      <w:divBdr>
        <w:top w:val="none" w:sz="0" w:space="0" w:color="auto"/>
        <w:left w:val="none" w:sz="0" w:space="0" w:color="auto"/>
        <w:bottom w:val="none" w:sz="0" w:space="0" w:color="auto"/>
        <w:right w:val="none" w:sz="0" w:space="0" w:color="auto"/>
      </w:divBdr>
    </w:div>
    <w:div w:id="2019304591">
      <w:bodyDiv w:val="1"/>
      <w:marLeft w:val="0"/>
      <w:marRight w:val="0"/>
      <w:marTop w:val="0"/>
      <w:marBottom w:val="0"/>
      <w:divBdr>
        <w:top w:val="none" w:sz="0" w:space="0" w:color="auto"/>
        <w:left w:val="none" w:sz="0" w:space="0" w:color="auto"/>
        <w:bottom w:val="none" w:sz="0" w:space="0" w:color="auto"/>
        <w:right w:val="none" w:sz="0" w:space="0" w:color="auto"/>
      </w:divBdr>
    </w:div>
    <w:div w:id="2053533882">
      <w:bodyDiv w:val="1"/>
      <w:marLeft w:val="0"/>
      <w:marRight w:val="0"/>
      <w:marTop w:val="0"/>
      <w:marBottom w:val="0"/>
      <w:divBdr>
        <w:top w:val="none" w:sz="0" w:space="0" w:color="auto"/>
        <w:left w:val="none" w:sz="0" w:space="0" w:color="auto"/>
        <w:bottom w:val="none" w:sz="0" w:space="0" w:color="auto"/>
        <w:right w:val="none" w:sz="0" w:space="0" w:color="auto"/>
      </w:divBdr>
    </w:div>
    <w:div w:id="2068675124">
      <w:bodyDiv w:val="1"/>
      <w:marLeft w:val="0"/>
      <w:marRight w:val="0"/>
      <w:marTop w:val="0"/>
      <w:marBottom w:val="0"/>
      <w:divBdr>
        <w:top w:val="none" w:sz="0" w:space="0" w:color="auto"/>
        <w:left w:val="none" w:sz="0" w:space="0" w:color="auto"/>
        <w:bottom w:val="none" w:sz="0" w:space="0" w:color="auto"/>
        <w:right w:val="none" w:sz="0" w:space="0" w:color="auto"/>
      </w:divBdr>
    </w:div>
    <w:div w:id="21006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munci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antet%20MMFTSS-CMYK%20scal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70E2-B09F-4102-831C-73A58FA9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MMFTSS-CMYK scalat</Template>
  <TotalTime>3</TotalTime>
  <Pages>23</Pages>
  <Words>8326</Words>
  <Characters>47464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Claudia Butuza</cp:lastModifiedBy>
  <cp:revision>3</cp:revision>
  <cp:lastPrinted>2026-03-25T12:25:00Z</cp:lastPrinted>
  <dcterms:created xsi:type="dcterms:W3CDTF">2026-03-25T12:51:00Z</dcterms:created>
  <dcterms:modified xsi:type="dcterms:W3CDTF">2026-03-25T12:53:00Z</dcterms:modified>
</cp:coreProperties>
</file>